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D59EF" w14:textId="4977B4AA" w:rsidR="005345AB" w:rsidRPr="0099231F" w:rsidRDefault="00844C1B" w:rsidP="00AC119A">
      <w:pPr>
        <w:autoSpaceDE w:val="0"/>
        <w:autoSpaceDN w:val="0"/>
        <w:adjustRightInd w:val="0"/>
        <w:spacing w:after="0"/>
        <w:rPr>
          <w:rFonts w:ascii="Book Antiqua" w:hAnsi="Book Antiqua" w:cs="Times New Roman"/>
          <w:lang w:val="en-US"/>
        </w:rPr>
      </w:pPr>
      <w:r w:rsidRPr="00934CED">
        <w:rPr>
          <w:rFonts w:ascii="Book Antiqua" w:hAnsi="Book Antiqua" w:cs="Times New Roman"/>
          <w:color w:val="800000"/>
          <w:sz w:val="28"/>
          <w:szCs w:val="28"/>
          <w:lang w:val="en-US"/>
        </w:rPr>
        <w:t>Grundtvigs heart-rhetorics</w:t>
      </w:r>
      <w:r w:rsidR="00655490" w:rsidRPr="00934CED">
        <w:rPr>
          <w:rFonts w:ascii="Book Antiqua" w:hAnsi="Book Antiqua" w:cs="Times New Roman"/>
          <w:color w:val="800000"/>
          <w:sz w:val="28"/>
          <w:szCs w:val="28"/>
          <w:lang w:val="en-US"/>
        </w:rPr>
        <w:t xml:space="preserve">. A universal </w:t>
      </w:r>
      <w:r w:rsidR="00D4775D" w:rsidRPr="00934CED">
        <w:rPr>
          <w:rFonts w:ascii="Book Antiqua" w:hAnsi="Book Antiqua" w:cs="Times New Roman"/>
          <w:color w:val="800000"/>
          <w:sz w:val="28"/>
          <w:szCs w:val="28"/>
          <w:lang w:val="en-US"/>
        </w:rPr>
        <w:t>key to lifelong learning</w:t>
      </w:r>
      <w:r w:rsidR="00653D95" w:rsidRPr="001D4666">
        <w:rPr>
          <w:rFonts w:ascii="Book Antiqua" w:hAnsi="Book Antiqua" w:cs="Times New Roman"/>
          <w:lang w:val="en-US"/>
        </w:rPr>
        <w:t xml:space="preserve"> </w:t>
      </w:r>
      <w:r w:rsidR="009056B2">
        <w:rPr>
          <w:rFonts w:ascii="Book Antiqua" w:hAnsi="Book Antiqua" w:cs="Times New Roman"/>
          <w:lang w:val="en-US"/>
        </w:rPr>
        <w:br/>
      </w:r>
      <w:r w:rsidR="00653D95" w:rsidRPr="001D4666">
        <w:rPr>
          <w:rFonts w:ascii="Book Antiqua" w:hAnsi="Book Antiqua" w:cs="Times New Roman"/>
          <w:lang w:val="en-US"/>
        </w:rPr>
        <w:br/>
      </w:r>
      <w:r w:rsidR="009056B2">
        <w:rPr>
          <w:rFonts w:ascii="Book Antiqua" w:hAnsi="Book Antiqua" w:cs="Times New Roman"/>
          <w:b/>
          <w:color w:val="800000"/>
          <w:lang w:val="en-US"/>
        </w:rPr>
        <w:t>Synnøve Sakura Heggem</w:t>
      </w:r>
      <w:r w:rsidR="009056B2">
        <w:rPr>
          <w:rFonts w:ascii="Book Antiqua" w:hAnsi="Book Antiqua" w:cs="Times New Roman"/>
          <w:b/>
          <w:color w:val="800000"/>
          <w:lang w:val="en-US"/>
        </w:rPr>
        <w:br/>
        <w:t>Norway</w:t>
      </w:r>
      <w:r w:rsidR="009056B2">
        <w:rPr>
          <w:rFonts w:ascii="Book Antiqua" w:hAnsi="Book Antiqua" w:cs="Times New Roman"/>
          <w:b/>
          <w:color w:val="800000"/>
          <w:lang w:val="en-US"/>
        </w:rPr>
        <w:br/>
      </w:r>
      <w:r w:rsidRPr="001D4666">
        <w:rPr>
          <w:rFonts w:ascii="Book Antiqua" w:hAnsi="Book Antiqua" w:cs="Times New Roman"/>
          <w:b/>
          <w:color w:val="800000"/>
          <w:lang w:val="en-US"/>
        </w:rPr>
        <w:br/>
      </w:r>
      <w:r w:rsidRPr="001D4666">
        <w:rPr>
          <w:rFonts w:ascii="Book Antiqua" w:hAnsi="Book Antiqua" w:cs="Times New Roman"/>
          <w:lang w:val="en-US"/>
        </w:rPr>
        <w:t>What does it mea</w:t>
      </w:r>
      <w:r w:rsidR="007D27D5" w:rsidRPr="001D4666">
        <w:rPr>
          <w:rFonts w:ascii="Book Antiqua" w:hAnsi="Book Antiqua" w:cs="Times New Roman"/>
          <w:lang w:val="en-US"/>
        </w:rPr>
        <w:t xml:space="preserve">n to </w:t>
      </w:r>
      <w:r w:rsidR="00E709DA">
        <w:rPr>
          <w:rFonts w:ascii="Book Antiqua" w:hAnsi="Book Antiqua" w:cs="Times New Roman"/>
          <w:lang w:val="en-US"/>
        </w:rPr>
        <w:t>LEARN</w:t>
      </w:r>
      <w:r w:rsidR="007D27D5" w:rsidRPr="001D4666">
        <w:rPr>
          <w:rFonts w:ascii="Book Antiqua" w:hAnsi="Book Antiqua" w:cs="Times New Roman"/>
          <w:lang w:val="en-US"/>
        </w:rPr>
        <w:t xml:space="preserve"> </w:t>
      </w:r>
      <w:r w:rsidR="00FF5ADD" w:rsidRPr="001D4666">
        <w:rPr>
          <w:rFonts w:ascii="Book Antiqua" w:hAnsi="Book Antiqua" w:cs="Times New Roman"/>
          <w:lang w:val="en-US"/>
        </w:rPr>
        <w:t xml:space="preserve">- </w:t>
      </w:r>
      <w:r w:rsidR="007D27D5" w:rsidRPr="001D4666">
        <w:rPr>
          <w:rFonts w:ascii="Book Antiqua" w:hAnsi="Book Antiqua" w:cs="Times New Roman"/>
          <w:lang w:val="en-US"/>
        </w:rPr>
        <w:t>as a lifelong prosess</w:t>
      </w:r>
      <w:r w:rsidRPr="001D4666">
        <w:rPr>
          <w:rFonts w:ascii="Book Antiqua" w:hAnsi="Book Antiqua" w:cs="Times New Roman"/>
          <w:lang w:val="en-US"/>
        </w:rPr>
        <w:t xml:space="preserve"> </w:t>
      </w:r>
      <w:r w:rsidR="00FF5ADD" w:rsidRPr="001D4666">
        <w:rPr>
          <w:rFonts w:ascii="Book Antiqua" w:hAnsi="Book Antiqua" w:cs="Times New Roman"/>
          <w:lang w:val="en-US"/>
        </w:rPr>
        <w:t xml:space="preserve">- </w:t>
      </w:r>
      <w:r w:rsidR="00815A8B" w:rsidRPr="001D4666">
        <w:rPr>
          <w:rFonts w:ascii="Book Antiqua" w:hAnsi="Book Antiqua" w:cs="Times New Roman"/>
          <w:lang w:val="en-US"/>
        </w:rPr>
        <w:t>as</w:t>
      </w:r>
      <w:r w:rsidRPr="001D4666">
        <w:rPr>
          <w:rFonts w:ascii="Book Antiqua" w:hAnsi="Book Antiqua" w:cs="Times New Roman"/>
          <w:lang w:val="en-US"/>
        </w:rPr>
        <w:t xml:space="preserve"> di</w:t>
      </w:r>
      <w:r w:rsidR="00F82C7E" w:rsidRPr="001D4666">
        <w:rPr>
          <w:rFonts w:ascii="Book Antiqua" w:hAnsi="Book Antiqua" w:cs="Times New Roman"/>
          <w:lang w:val="en-US"/>
        </w:rPr>
        <w:t xml:space="preserve">fferent </w:t>
      </w:r>
      <w:r w:rsidR="006A7022" w:rsidRPr="001D4666">
        <w:rPr>
          <w:rFonts w:ascii="Book Antiqua" w:hAnsi="Book Antiqua" w:cs="Times New Roman"/>
          <w:lang w:val="en-US"/>
        </w:rPr>
        <w:t xml:space="preserve">human beings regarding </w:t>
      </w:r>
      <w:r w:rsidR="00FF5ADD" w:rsidRPr="001D4666">
        <w:rPr>
          <w:rFonts w:ascii="Book Antiqua" w:hAnsi="Book Antiqua" w:cs="Times New Roman"/>
          <w:lang w:val="en-US"/>
        </w:rPr>
        <w:t xml:space="preserve">values, </w:t>
      </w:r>
      <w:r w:rsidR="00F82C7E" w:rsidRPr="001D4666">
        <w:rPr>
          <w:rFonts w:ascii="Book Antiqua" w:hAnsi="Book Antiqua" w:cs="Times New Roman"/>
          <w:lang w:val="en-US"/>
        </w:rPr>
        <w:t xml:space="preserve">geography, </w:t>
      </w:r>
      <w:r w:rsidR="00FD561C">
        <w:rPr>
          <w:rFonts w:ascii="Book Antiqua" w:hAnsi="Book Antiqua" w:cs="Times New Roman"/>
          <w:lang w:val="en-US"/>
        </w:rPr>
        <w:t xml:space="preserve">religion, </w:t>
      </w:r>
      <w:r w:rsidR="00F82C7E" w:rsidRPr="001D4666">
        <w:rPr>
          <w:rFonts w:ascii="Book Antiqua" w:hAnsi="Book Antiqua" w:cs="Times New Roman"/>
          <w:lang w:val="en-US"/>
        </w:rPr>
        <w:t>history and</w:t>
      </w:r>
      <w:r w:rsidRPr="001D4666">
        <w:rPr>
          <w:rFonts w:ascii="Book Antiqua" w:hAnsi="Book Antiqua" w:cs="Times New Roman"/>
          <w:lang w:val="en-US"/>
        </w:rPr>
        <w:t xml:space="preserve"> the huge amount of learning arenas? </w:t>
      </w:r>
      <w:r w:rsidR="006170C0">
        <w:rPr>
          <w:rFonts w:ascii="Book Antiqua" w:hAnsi="Book Antiqua" w:cs="Times New Roman"/>
          <w:lang w:val="en-US"/>
        </w:rPr>
        <w:br/>
      </w:r>
      <w:r w:rsidR="00A46A48" w:rsidRPr="001D4666">
        <w:rPr>
          <w:rFonts w:ascii="Book Antiqua" w:hAnsi="Book Antiqua" w:cs="Times New Roman"/>
          <w:lang w:val="en-US"/>
        </w:rPr>
        <w:t>Is it possible</w:t>
      </w:r>
      <w:r w:rsidR="006170C0">
        <w:rPr>
          <w:rFonts w:ascii="Book Antiqua" w:hAnsi="Book Antiqua" w:cs="Times New Roman"/>
          <w:lang w:val="en-US"/>
        </w:rPr>
        <w:t xml:space="preserve"> or not</w:t>
      </w:r>
      <w:r w:rsidR="00A46A48" w:rsidRPr="001D4666">
        <w:rPr>
          <w:rFonts w:ascii="Book Antiqua" w:hAnsi="Book Antiqua" w:cs="Times New Roman"/>
          <w:lang w:val="en-US"/>
        </w:rPr>
        <w:t xml:space="preserve"> to say some</w:t>
      </w:r>
      <w:r w:rsidR="00755DD4" w:rsidRPr="001D4666">
        <w:rPr>
          <w:rFonts w:ascii="Book Antiqua" w:hAnsi="Book Antiqua" w:cs="Times New Roman"/>
          <w:lang w:val="en-US"/>
        </w:rPr>
        <w:t>thing general about it?</w:t>
      </w:r>
      <w:r w:rsidRPr="001D4666">
        <w:rPr>
          <w:rFonts w:ascii="Book Antiqua" w:hAnsi="Book Antiqua" w:cs="Times New Roman"/>
          <w:lang w:val="en-US"/>
        </w:rPr>
        <w:t xml:space="preserve"> </w:t>
      </w:r>
      <w:r w:rsidR="00673DE3" w:rsidRPr="001D4666">
        <w:rPr>
          <w:rFonts w:ascii="Book Antiqua" w:hAnsi="Book Antiqua" w:cs="Times New Roman"/>
          <w:lang w:val="en-US"/>
        </w:rPr>
        <w:br/>
      </w:r>
      <w:r w:rsidR="00860B20" w:rsidRPr="001D4666">
        <w:rPr>
          <w:rFonts w:ascii="Book Antiqua" w:hAnsi="Book Antiqua" w:cs="Times New Roman"/>
          <w:lang w:val="en-US"/>
        </w:rPr>
        <w:br/>
      </w:r>
      <w:r w:rsidR="007D27D5" w:rsidRPr="001D4666">
        <w:rPr>
          <w:rFonts w:ascii="Book Antiqua" w:hAnsi="Book Antiqua" w:cs="Times New Roman"/>
          <w:lang w:val="en-US"/>
        </w:rPr>
        <w:t>As a</w:t>
      </w:r>
      <w:r w:rsidR="00546760" w:rsidRPr="001D4666">
        <w:rPr>
          <w:rFonts w:ascii="Book Antiqua" w:hAnsi="Book Antiqua" w:cs="Times New Roman"/>
          <w:lang w:val="en-US"/>
        </w:rPr>
        <w:t>n</w:t>
      </w:r>
      <w:r w:rsidR="000A047C" w:rsidRPr="001D4666">
        <w:rPr>
          <w:rFonts w:ascii="Book Antiqua" w:hAnsi="Book Antiqua" w:cs="Times New Roman"/>
          <w:lang w:val="en-US"/>
        </w:rPr>
        <w:t xml:space="preserve"> ethnic norwegian </w:t>
      </w:r>
      <w:r w:rsidR="00664E6D" w:rsidRPr="001D4666">
        <w:rPr>
          <w:rFonts w:ascii="Book Antiqua" w:hAnsi="Book Antiqua" w:cs="Times New Roman"/>
          <w:lang w:val="en-US"/>
        </w:rPr>
        <w:t xml:space="preserve"> - </w:t>
      </w:r>
      <w:r w:rsidR="00A47FB3">
        <w:rPr>
          <w:rFonts w:ascii="Book Antiqua" w:hAnsi="Book Antiqua" w:cs="Times New Roman"/>
          <w:lang w:val="en-US"/>
        </w:rPr>
        <w:t xml:space="preserve"> born and raised</w:t>
      </w:r>
      <w:r w:rsidR="007D27D5" w:rsidRPr="001D4666">
        <w:rPr>
          <w:rFonts w:ascii="Book Antiqua" w:hAnsi="Book Antiqua" w:cs="Times New Roman"/>
          <w:lang w:val="en-US"/>
        </w:rPr>
        <w:t xml:space="preserve"> </w:t>
      </w:r>
      <w:r w:rsidR="00664E6D" w:rsidRPr="001D4666">
        <w:rPr>
          <w:rFonts w:ascii="Book Antiqua" w:hAnsi="Book Antiqua" w:cs="Times New Roman"/>
          <w:lang w:val="en-US"/>
        </w:rPr>
        <w:t xml:space="preserve">my first 8 years in Kobe, Japan - </w:t>
      </w:r>
      <w:r w:rsidR="00E20DE4" w:rsidRPr="001D4666">
        <w:rPr>
          <w:rFonts w:ascii="Book Antiqua" w:hAnsi="Book Antiqua" w:cs="Times New Roman"/>
          <w:lang w:val="en-US"/>
        </w:rPr>
        <w:t>I have always f</w:t>
      </w:r>
      <w:r w:rsidR="002B1AD3" w:rsidRPr="001D4666">
        <w:rPr>
          <w:rFonts w:ascii="Book Antiqua" w:hAnsi="Book Antiqua" w:cs="Times New Roman"/>
          <w:lang w:val="en-US"/>
        </w:rPr>
        <w:t xml:space="preserve">elt like a </w:t>
      </w:r>
      <w:r w:rsidR="00246E43" w:rsidRPr="001D4666">
        <w:rPr>
          <w:rFonts w:ascii="Book Antiqua" w:hAnsi="Book Antiqua" w:cs="Times New Roman"/>
          <w:lang w:val="en-US"/>
        </w:rPr>
        <w:t xml:space="preserve">christian, </w:t>
      </w:r>
      <w:r w:rsidR="002B1AD3" w:rsidRPr="001D4666">
        <w:rPr>
          <w:rFonts w:ascii="Book Antiqua" w:hAnsi="Book Antiqua" w:cs="Times New Roman"/>
          <w:lang w:val="en-US"/>
        </w:rPr>
        <w:t>norwegian cosmopolitarian</w:t>
      </w:r>
      <w:r w:rsidR="00E20DE4" w:rsidRPr="001D4666">
        <w:rPr>
          <w:rFonts w:ascii="Book Antiqua" w:hAnsi="Book Antiqua" w:cs="Times New Roman"/>
          <w:lang w:val="en-US"/>
        </w:rPr>
        <w:t xml:space="preserve">. My </w:t>
      </w:r>
      <w:r w:rsidR="007D27D5" w:rsidRPr="001D4666">
        <w:rPr>
          <w:rFonts w:ascii="Book Antiqua" w:hAnsi="Book Antiqua" w:cs="Times New Roman"/>
          <w:lang w:val="en-US"/>
        </w:rPr>
        <w:t>life</w:t>
      </w:r>
      <w:r w:rsidR="00E20DE4" w:rsidRPr="001D4666">
        <w:rPr>
          <w:rFonts w:ascii="Book Antiqua" w:hAnsi="Book Antiqua" w:cs="Times New Roman"/>
          <w:lang w:val="en-US"/>
        </w:rPr>
        <w:t xml:space="preserve"> </w:t>
      </w:r>
      <w:r w:rsidR="0099231F">
        <w:rPr>
          <w:rFonts w:ascii="Book Antiqua" w:hAnsi="Book Antiqua" w:cs="Times New Roman"/>
          <w:lang w:val="en-US"/>
        </w:rPr>
        <w:t xml:space="preserve">is </w:t>
      </w:r>
      <w:r w:rsidR="00E20DE4" w:rsidRPr="001D4666">
        <w:rPr>
          <w:rFonts w:ascii="Book Antiqua" w:hAnsi="Book Antiqua" w:cs="Times New Roman"/>
          <w:lang w:val="en-US"/>
        </w:rPr>
        <w:t>so far</w:t>
      </w:r>
      <w:r w:rsidR="0099231F">
        <w:rPr>
          <w:rFonts w:ascii="Book Antiqua" w:hAnsi="Book Antiqua" w:cs="Times New Roman"/>
          <w:lang w:val="en-US"/>
        </w:rPr>
        <w:t xml:space="preserve"> </w:t>
      </w:r>
      <w:r w:rsidR="00A438E0" w:rsidRPr="001D4666">
        <w:rPr>
          <w:rFonts w:ascii="Book Antiqua" w:hAnsi="Book Antiqua" w:cs="Times New Roman"/>
          <w:lang w:val="en-US"/>
        </w:rPr>
        <w:t xml:space="preserve">a struggle for, </w:t>
      </w:r>
      <w:r w:rsidR="007D27D5" w:rsidRPr="001D4666">
        <w:rPr>
          <w:rFonts w:ascii="Book Antiqua" w:hAnsi="Book Antiqua" w:cs="Times New Roman"/>
          <w:lang w:val="en-US"/>
        </w:rPr>
        <w:t>a</w:t>
      </w:r>
      <w:r w:rsidR="00546760" w:rsidRPr="001D4666">
        <w:rPr>
          <w:rFonts w:ascii="Book Antiqua" w:hAnsi="Book Antiqua" w:cs="Times New Roman"/>
          <w:lang w:val="en-US"/>
        </w:rPr>
        <w:t>nd a</w:t>
      </w:r>
      <w:r w:rsidR="007D27D5" w:rsidRPr="001D4666">
        <w:rPr>
          <w:rFonts w:ascii="Book Antiqua" w:hAnsi="Book Antiqua" w:cs="Times New Roman"/>
          <w:lang w:val="en-US"/>
        </w:rPr>
        <w:t xml:space="preserve"> celebration of the </w:t>
      </w:r>
      <w:r w:rsidR="00546760" w:rsidRPr="001D4666">
        <w:rPr>
          <w:rFonts w:ascii="Book Antiqua" w:hAnsi="Book Antiqua" w:cs="Times New Roman"/>
          <w:lang w:val="en-US"/>
        </w:rPr>
        <w:t xml:space="preserve">simple - </w:t>
      </w:r>
      <w:r w:rsidR="001D0A32">
        <w:rPr>
          <w:rFonts w:ascii="Book Antiqua" w:hAnsi="Book Antiqua" w:cs="Times New Roman"/>
          <w:lang w:val="en-US"/>
        </w:rPr>
        <w:t>however</w:t>
      </w:r>
      <w:r w:rsidR="007D27D5" w:rsidRPr="001D4666">
        <w:rPr>
          <w:rFonts w:ascii="Book Antiqua" w:hAnsi="Book Antiqua" w:cs="Times New Roman"/>
          <w:lang w:val="en-US"/>
        </w:rPr>
        <w:t xml:space="preserve"> challenging</w:t>
      </w:r>
      <w:r w:rsidR="00546760" w:rsidRPr="001D4666">
        <w:rPr>
          <w:rFonts w:ascii="Book Antiqua" w:hAnsi="Book Antiqua" w:cs="Times New Roman"/>
          <w:lang w:val="en-US"/>
        </w:rPr>
        <w:t xml:space="preserve"> - training to think</w:t>
      </w:r>
      <w:r w:rsidR="000A047C" w:rsidRPr="001D4666">
        <w:rPr>
          <w:rFonts w:ascii="Book Antiqua" w:hAnsi="Book Antiqua" w:cs="Times New Roman"/>
          <w:lang w:val="en-US"/>
        </w:rPr>
        <w:t xml:space="preserve"> </w:t>
      </w:r>
      <w:r w:rsidR="00673DE3" w:rsidRPr="001D4666">
        <w:rPr>
          <w:rFonts w:ascii="Book Antiqua" w:hAnsi="Book Antiqua" w:cs="Times New Roman"/>
          <w:lang w:val="en-US"/>
        </w:rPr>
        <w:t xml:space="preserve">more and more </w:t>
      </w:r>
      <w:r w:rsidR="000A047C" w:rsidRPr="001D4666">
        <w:rPr>
          <w:rFonts w:ascii="Book Antiqua" w:hAnsi="Book Antiqua" w:cs="Times New Roman"/>
          <w:lang w:val="en-US"/>
        </w:rPr>
        <w:t>globally,</w:t>
      </w:r>
      <w:r w:rsidR="00664E6D" w:rsidRPr="001D4666">
        <w:rPr>
          <w:rFonts w:ascii="Book Antiqua" w:hAnsi="Book Antiqua" w:cs="Times New Roman"/>
          <w:lang w:val="en-US"/>
        </w:rPr>
        <w:t xml:space="preserve"> </w:t>
      </w:r>
      <w:r w:rsidR="007D27D5" w:rsidRPr="001D4666">
        <w:rPr>
          <w:rFonts w:ascii="Book Antiqua" w:hAnsi="Book Antiqua" w:cs="Times New Roman"/>
          <w:lang w:val="en-US"/>
        </w:rPr>
        <w:t>and</w:t>
      </w:r>
      <w:r w:rsidR="008F457C" w:rsidRPr="001D4666">
        <w:rPr>
          <w:rFonts w:ascii="Book Antiqua" w:hAnsi="Book Antiqua" w:cs="Times New Roman"/>
          <w:lang w:val="en-US"/>
        </w:rPr>
        <w:t xml:space="preserve"> act </w:t>
      </w:r>
      <w:r w:rsidR="00673DE3" w:rsidRPr="001D4666">
        <w:rPr>
          <w:rFonts w:ascii="Book Antiqua" w:hAnsi="Book Antiqua" w:cs="Times New Roman"/>
          <w:lang w:val="en-US"/>
        </w:rPr>
        <w:t xml:space="preserve">more and more </w:t>
      </w:r>
      <w:r w:rsidR="008F457C" w:rsidRPr="001D4666">
        <w:rPr>
          <w:rFonts w:ascii="Book Antiqua" w:hAnsi="Book Antiqua" w:cs="Times New Roman"/>
          <w:lang w:val="en-US"/>
        </w:rPr>
        <w:t xml:space="preserve">locally regarding every kind of learning prosesses. </w:t>
      </w:r>
      <w:r w:rsidR="00AB3AFF" w:rsidRPr="001D4666">
        <w:rPr>
          <w:rFonts w:ascii="Book Antiqua" w:hAnsi="Book Antiqua" w:cs="Times New Roman"/>
          <w:lang w:val="en-US"/>
        </w:rPr>
        <w:t>The need for c</w:t>
      </w:r>
      <w:r w:rsidR="00A438E0" w:rsidRPr="001D4666">
        <w:rPr>
          <w:rFonts w:ascii="Book Antiqua" w:hAnsi="Book Antiqua" w:cs="Times New Roman"/>
          <w:lang w:val="en-US"/>
        </w:rPr>
        <w:t>ertain core values</w:t>
      </w:r>
      <w:r w:rsidR="00AB3AFF" w:rsidRPr="001D4666">
        <w:rPr>
          <w:rFonts w:ascii="Book Antiqua" w:hAnsi="Book Antiqua" w:cs="Times New Roman"/>
          <w:lang w:val="en-US"/>
        </w:rPr>
        <w:t xml:space="preserve"> i</w:t>
      </w:r>
      <w:r w:rsidR="00A059D6" w:rsidRPr="001D4666">
        <w:rPr>
          <w:rFonts w:ascii="Book Antiqua" w:hAnsi="Book Antiqua" w:cs="Times New Roman"/>
          <w:lang w:val="en-US"/>
        </w:rPr>
        <w:t>s necessary</w:t>
      </w:r>
      <w:r w:rsidR="00060FD5" w:rsidRPr="001D4666">
        <w:rPr>
          <w:rFonts w:ascii="Book Antiqua" w:hAnsi="Book Antiqua" w:cs="Times New Roman"/>
          <w:lang w:val="en-US"/>
        </w:rPr>
        <w:t xml:space="preserve">. I will - </w:t>
      </w:r>
      <w:r w:rsidR="00AB3AFF" w:rsidRPr="001D4666">
        <w:rPr>
          <w:rFonts w:ascii="Book Antiqua" w:hAnsi="Book Antiqua" w:cs="Times New Roman"/>
          <w:lang w:val="en-US"/>
        </w:rPr>
        <w:t>together wit</w:t>
      </w:r>
      <w:r w:rsidR="00060FD5" w:rsidRPr="001D4666">
        <w:rPr>
          <w:rFonts w:ascii="Book Antiqua" w:hAnsi="Book Antiqua" w:cs="Times New Roman"/>
          <w:lang w:val="en-US"/>
        </w:rPr>
        <w:t xml:space="preserve">h my main </w:t>
      </w:r>
      <w:r w:rsidR="00060FD5" w:rsidRPr="001D4666">
        <w:rPr>
          <w:rFonts w:ascii="Book Antiqua" w:hAnsi="Book Antiqua" w:cs="Times New Roman"/>
          <w:i/>
          <w:lang w:val="en-US"/>
        </w:rPr>
        <w:t>case</w:t>
      </w:r>
      <w:r w:rsidR="00FC02E7">
        <w:rPr>
          <w:rFonts w:ascii="Book Antiqua" w:hAnsi="Book Antiqua" w:cs="Times New Roman"/>
          <w:lang w:val="en-US"/>
        </w:rPr>
        <w:t xml:space="preserve">, </w:t>
      </w:r>
      <w:r w:rsidR="00AB3AFF" w:rsidRPr="001D4666">
        <w:rPr>
          <w:rFonts w:ascii="Book Antiqua" w:hAnsi="Book Antiqua" w:cs="Times New Roman"/>
          <w:lang w:val="en-US"/>
        </w:rPr>
        <w:t>N.F.S. Grundtvig</w:t>
      </w:r>
      <w:r w:rsidR="0044072E">
        <w:rPr>
          <w:rFonts w:ascii="Book Antiqua" w:hAnsi="Book Antiqua" w:cs="Times New Roman"/>
          <w:lang w:val="en-US"/>
        </w:rPr>
        <w:t xml:space="preserve"> (1783-1872)</w:t>
      </w:r>
      <w:r w:rsidR="00AB3AFF" w:rsidRPr="001D4666">
        <w:rPr>
          <w:rFonts w:ascii="Book Antiqua" w:hAnsi="Book Antiqua" w:cs="Times New Roman"/>
          <w:lang w:val="en-US"/>
        </w:rPr>
        <w:t xml:space="preserve">, suggest </w:t>
      </w:r>
      <w:r w:rsidR="00AD38C2">
        <w:rPr>
          <w:rFonts w:ascii="Book Antiqua" w:hAnsi="Book Antiqua" w:cs="Times New Roman"/>
          <w:lang w:val="en-US"/>
        </w:rPr>
        <w:t>one universal key to lifelong learning</w:t>
      </w:r>
      <w:r w:rsidR="00E35C6E" w:rsidRPr="001D4666">
        <w:rPr>
          <w:rFonts w:ascii="Book Antiqua" w:hAnsi="Book Antiqua" w:cs="Times New Roman"/>
          <w:lang w:val="en-US"/>
        </w:rPr>
        <w:t xml:space="preserve">: the concept of </w:t>
      </w:r>
      <w:r w:rsidR="00E35C6E" w:rsidRPr="001D4666">
        <w:rPr>
          <w:rFonts w:ascii="Book Antiqua" w:hAnsi="Book Antiqua" w:cs="Times New Roman"/>
          <w:i/>
          <w:lang w:val="en-US"/>
        </w:rPr>
        <w:t>heart</w:t>
      </w:r>
      <w:r w:rsidR="00E35C6E" w:rsidRPr="001D4666">
        <w:rPr>
          <w:rFonts w:ascii="Book Antiqua" w:hAnsi="Book Antiqua" w:cs="Times New Roman"/>
          <w:lang w:val="en-US"/>
        </w:rPr>
        <w:t xml:space="preserve">. </w:t>
      </w:r>
      <w:r w:rsidR="00F82C7E" w:rsidRPr="001D4666">
        <w:rPr>
          <w:rFonts w:ascii="Book Antiqua" w:hAnsi="Book Antiqua" w:cs="Times New Roman"/>
          <w:lang w:val="en-US"/>
        </w:rPr>
        <w:br/>
      </w:r>
      <w:r w:rsidR="006E170D" w:rsidRPr="001D4666">
        <w:rPr>
          <w:rFonts w:ascii="Book Antiqua" w:hAnsi="Book Antiqua" w:cs="Times New Roman"/>
          <w:lang w:val="en-US"/>
        </w:rPr>
        <w:br/>
      </w:r>
      <w:r w:rsidR="006E170D" w:rsidRPr="001D4666">
        <w:rPr>
          <w:rFonts w:ascii="Book Antiqua" w:hAnsi="Book Antiqua" w:cs="Times New Roman"/>
          <w:b/>
          <w:color w:val="800000"/>
          <w:lang w:val="en-US"/>
        </w:rPr>
        <w:t xml:space="preserve">Heart </w:t>
      </w:r>
      <w:r w:rsidR="00F82C7E" w:rsidRPr="001D4666">
        <w:rPr>
          <w:rFonts w:ascii="Book Antiqua" w:hAnsi="Book Antiqua" w:cs="Times New Roman"/>
          <w:lang w:val="en-US"/>
        </w:rPr>
        <w:br/>
        <w:t xml:space="preserve">Through my dissertation on </w:t>
      </w:r>
      <w:r w:rsidR="00F82C7E" w:rsidRPr="001D4666">
        <w:rPr>
          <w:rFonts w:ascii="Book Antiqua" w:hAnsi="Book Antiqua" w:cs="Times New Roman"/>
          <w:i/>
          <w:lang w:val="en-US"/>
        </w:rPr>
        <w:t>L</w:t>
      </w:r>
      <w:r w:rsidRPr="001D4666">
        <w:rPr>
          <w:rFonts w:ascii="Book Antiqua" w:hAnsi="Book Antiqua" w:cs="Times New Roman"/>
          <w:i/>
          <w:lang w:val="en-US"/>
        </w:rPr>
        <w:t>ove in the hymns of Grundtvig</w:t>
      </w:r>
      <w:r w:rsidR="00F82C7E" w:rsidRPr="001D4666">
        <w:rPr>
          <w:rFonts w:ascii="Book Antiqua" w:hAnsi="Book Antiqua" w:cs="Times New Roman"/>
          <w:lang w:val="en-US"/>
        </w:rPr>
        <w:t xml:space="preserve">, </w:t>
      </w:r>
      <w:r w:rsidRPr="001D4666">
        <w:rPr>
          <w:rFonts w:ascii="Book Antiqua" w:hAnsi="Book Antiqua" w:cs="Times New Roman"/>
          <w:lang w:val="en-US"/>
        </w:rPr>
        <w:t>I</w:t>
      </w:r>
      <w:r w:rsidR="00E35C6E" w:rsidRPr="001D4666">
        <w:rPr>
          <w:rFonts w:ascii="Book Antiqua" w:hAnsi="Book Antiqua" w:cs="Times New Roman"/>
          <w:lang w:val="en-US"/>
        </w:rPr>
        <w:t xml:space="preserve"> have explored this</w:t>
      </w:r>
      <w:r w:rsidR="00D81427" w:rsidRPr="001D4666">
        <w:rPr>
          <w:rFonts w:ascii="Book Antiqua" w:hAnsi="Book Antiqua" w:cs="Times New Roman"/>
          <w:lang w:val="en-US"/>
        </w:rPr>
        <w:t xml:space="preserve"> nordic example of a spiritual</w:t>
      </w:r>
      <w:r w:rsidR="00FD561C">
        <w:rPr>
          <w:rFonts w:ascii="Book Antiqua" w:hAnsi="Book Antiqua" w:cs="Times New Roman"/>
          <w:lang w:val="en-US"/>
        </w:rPr>
        <w:t>, society</w:t>
      </w:r>
      <w:r w:rsidR="00E61215" w:rsidRPr="001D4666">
        <w:rPr>
          <w:rFonts w:ascii="Book Antiqua" w:hAnsi="Book Antiqua" w:cs="Times New Roman"/>
          <w:lang w:val="en-US"/>
        </w:rPr>
        <w:t xml:space="preserve"> building</w:t>
      </w:r>
      <w:r w:rsidR="00D81427" w:rsidRPr="001D4666">
        <w:rPr>
          <w:rFonts w:ascii="Book Antiqua" w:hAnsi="Book Antiqua" w:cs="Times New Roman"/>
          <w:lang w:val="en-US"/>
        </w:rPr>
        <w:t xml:space="preserve"> universe</w:t>
      </w:r>
      <w:r w:rsidR="00E61215" w:rsidRPr="001D4666">
        <w:rPr>
          <w:rFonts w:ascii="Book Antiqua" w:hAnsi="Book Antiqua" w:cs="Times New Roman"/>
          <w:lang w:val="en-US"/>
        </w:rPr>
        <w:t xml:space="preserve">. </w:t>
      </w:r>
      <w:r w:rsidR="00532C4D" w:rsidRPr="001D4666">
        <w:rPr>
          <w:rFonts w:ascii="Book Antiqua" w:hAnsi="Book Antiqua" w:cs="Times New Roman"/>
          <w:lang w:val="en-US"/>
        </w:rPr>
        <w:t>Grundtvigs</w:t>
      </w:r>
      <w:r w:rsidR="005345AB" w:rsidRPr="001D4666">
        <w:rPr>
          <w:rFonts w:ascii="Book Antiqua" w:hAnsi="Book Antiqua" w:cs="Times New Roman"/>
          <w:lang w:val="en-US"/>
        </w:rPr>
        <w:t xml:space="preserve"> life was inseparably linked with the natur</w:t>
      </w:r>
      <w:r w:rsidR="0029097F" w:rsidRPr="001D4666">
        <w:rPr>
          <w:rFonts w:ascii="Book Antiqua" w:hAnsi="Book Antiqua" w:cs="Times New Roman"/>
          <w:lang w:val="en-US"/>
        </w:rPr>
        <w:t>al landscape and culture</w:t>
      </w:r>
      <w:r w:rsidR="005345AB" w:rsidRPr="001D4666">
        <w:rPr>
          <w:rFonts w:ascii="Book Antiqua" w:hAnsi="Book Antiqua" w:cs="Times New Roman"/>
          <w:lang w:val="en-US"/>
        </w:rPr>
        <w:t xml:space="preserve"> of Denmark-Norway, which he viewed from the perspective of a distinctive</w:t>
      </w:r>
      <w:r w:rsidR="00334703" w:rsidRPr="001D4666">
        <w:rPr>
          <w:rFonts w:ascii="Book Antiqua" w:hAnsi="Book Antiqua" w:cs="Times New Roman"/>
          <w:lang w:val="en-US"/>
        </w:rPr>
        <w:t xml:space="preserve"> local,</w:t>
      </w:r>
      <w:r w:rsidR="005345AB" w:rsidRPr="001D4666">
        <w:rPr>
          <w:rFonts w:ascii="Book Antiqua" w:hAnsi="Book Antiqua" w:cs="Times New Roman"/>
          <w:lang w:val="en-US"/>
        </w:rPr>
        <w:t xml:space="preserve"> historical and universal consciousness. </w:t>
      </w:r>
      <w:r w:rsidR="00E029B7" w:rsidRPr="001D4666">
        <w:rPr>
          <w:rFonts w:ascii="Book Antiqua" w:hAnsi="Book Antiqua" w:cs="Times New Roman"/>
          <w:lang w:val="en-US"/>
        </w:rPr>
        <w:t>If any</w:t>
      </w:r>
      <w:r w:rsidRPr="001D4666">
        <w:rPr>
          <w:rFonts w:ascii="Book Antiqua" w:hAnsi="Book Antiqua" w:cs="Times New Roman"/>
          <w:lang w:val="en-US"/>
        </w:rPr>
        <w:t>thing can b</w:t>
      </w:r>
      <w:r w:rsidR="00D81427" w:rsidRPr="001D4666">
        <w:rPr>
          <w:rFonts w:ascii="Book Antiqua" w:hAnsi="Book Antiqua" w:cs="Times New Roman"/>
          <w:lang w:val="en-US"/>
        </w:rPr>
        <w:t>e</w:t>
      </w:r>
      <w:r w:rsidR="001F5053" w:rsidRPr="001D4666">
        <w:rPr>
          <w:rFonts w:ascii="Book Antiqua" w:hAnsi="Book Antiqua" w:cs="Times New Roman"/>
          <w:lang w:val="en-US"/>
        </w:rPr>
        <w:t xml:space="preserve"> said to serve as a key to his life and work</w:t>
      </w:r>
      <w:r w:rsidRPr="001D4666">
        <w:rPr>
          <w:rFonts w:ascii="Book Antiqua" w:hAnsi="Book Antiqua" w:cs="Times New Roman"/>
          <w:lang w:val="en-US"/>
        </w:rPr>
        <w:t xml:space="preserve">, </w:t>
      </w:r>
      <w:r w:rsidRPr="001D4666">
        <w:rPr>
          <w:rFonts w:ascii="Book Antiqua" w:hAnsi="Book Antiqua" w:cs="Times New Roman"/>
          <w:i/>
          <w:lang w:val="en-US"/>
        </w:rPr>
        <w:t xml:space="preserve">heart </w:t>
      </w:r>
      <w:r w:rsidRPr="001D4666">
        <w:rPr>
          <w:rFonts w:ascii="Book Antiqua" w:hAnsi="Book Antiqua" w:cs="Times New Roman"/>
          <w:lang w:val="en-US"/>
        </w:rPr>
        <w:t>is one of the best propo</w:t>
      </w:r>
      <w:r w:rsidR="00246E43" w:rsidRPr="001D4666">
        <w:rPr>
          <w:rFonts w:ascii="Book Antiqua" w:hAnsi="Book Antiqua" w:cs="Times New Roman"/>
          <w:lang w:val="en-US"/>
        </w:rPr>
        <w:t>sals I can give; equivalent with</w:t>
      </w:r>
      <w:r w:rsidR="00246E43" w:rsidRPr="001D4666">
        <w:rPr>
          <w:rFonts w:ascii="Book Antiqua" w:hAnsi="Book Antiqua" w:cs="Times New Roman"/>
          <w:i/>
          <w:lang w:val="en-US"/>
        </w:rPr>
        <w:t xml:space="preserve"> love</w:t>
      </w:r>
      <w:r w:rsidR="00334703" w:rsidRPr="001D4666">
        <w:rPr>
          <w:rFonts w:ascii="Book Antiqua" w:hAnsi="Book Antiqua" w:cs="Times New Roman"/>
          <w:lang w:val="en-US"/>
        </w:rPr>
        <w:t xml:space="preserve">. </w:t>
      </w:r>
      <w:r w:rsidR="001624BD">
        <w:rPr>
          <w:rFonts w:ascii="Book Antiqua" w:hAnsi="Book Antiqua" w:cs="Times New Roman"/>
          <w:lang w:val="en-US"/>
        </w:rPr>
        <w:t>From my own article on Grundtvig in</w:t>
      </w:r>
      <w:r w:rsidR="00532C4D" w:rsidRPr="001D4666">
        <w:rPr>
          <w:rFonts w:ascii="Book Antiqua" w:hAnsi="Book Antiqua" w:cs="Times New Roman"/>
          <w:lang w:val="en-US"/>
        </w:rPr>
        <w:t xml:space="preserve"> </w:t>
      </w:r>
      <w:r w:rsidR="00515DE7" w:rsidRPr="001D4666">
        <w:rPr>
          <w:rFonts w:ascii="Book Antiqua" w:hAnsi="Book Antiqua" w:cs="Times New Roman"/>
          <w:lang w:val="en-US"/>
        </w:rPr>
        <w:t xml:space="preserve">Eliades </w:t>
      </w:r>
      <w:r w:rsidR="00515DE7" w:rsidRPr="001D4666">
        <w:rPr>
          <w:rFonts w:ascii="Book Antiqua" w:hAnsi="Book Antiqua" w:cs="Times New Roman"/>
          <w:i/>
          <w:lang w:val="en-US"/>
        </w:rPr>
        <w:t>Encycklopedia of Religion</w:t>
      </w:r>
      <w:r w:rsidR="00997E21">
        <w:rPr>
          <w:rFonts w:ascii="Book Antiqua" w:hAnsi="Book Antiqua" w:cs="Times New Roman"/>
          <w:lang w:val="en-US"/>
        </w:rPr>
        <w:t>, I quote</w:t>
      </w:r>
      <w:r w:rsidR="001624BD">
        <w:rPr>
          <w:rFonts w:ascii="Book Antiqua" w:hAnsi="Book Antiqua" w:cs="Times New Roman"/>
          <w:lang w:val="en-US"/>
        </w:rPr>
        <w:t xml:space="preserve"> </w:t>
      </w:r>
      <w:r w:rsidR="00046867" w:rsidRPr="001D4666">
        <w:rPr>
          <w:rFonts w:ascii="Book Antiqua" w:hAnsi="Book Antiqua" w:cs="Times New Roman"/>
          <w:lang w:val="en-US"/>
        </w:rPr>
        <w:t>:</w:t>
      </w:r>
    </w:p>
    <w:p w14:paraId="5468B367" w14:textId="2FE40F95" w:rsidR="00516499" w:rsidRPr="001D4666" w:rsidRDefault="00844C1B" w:rsidP="00AC119A">
      <w:pPr>
        <w:autoSpaceDE w:val="0"/>
        <w:autoSpaceDN w:val="0"/>
        <w:adjustRightInd w:val="0"/>
        <w:spacing w:after="0"/>
        <w:rPr>
          <w:rFonts w:ascii="Book Antiqua" w:hAnsi="Book Antiqua" w:cs="Times New Roman"/>
          <w:i/>
          <w:lang w:val="en-US"/>
        </w:rPr>
      </w:pPr>
      <w:r w:rsidRPr="001D4666">
        <w:rPr>
          <w:rFonts w:ascii="Book Antiqua" w:hAnsi="Book Antiqua" w:cs="Times New Roman"/>
          <w:color w:val="008000"/>
          <w:lang w:val="en-US"/>
        </w:rPr>
        <w:br/>
      </w:r>
      <w:r w:rsidR="00516499" w:rsidRPr="001D4666">
        <w:rPr>
          <w:rFonts w:ascii="Book Antiqua" w:hAnsi="Book Antiqua" w:cs="Times New Roman"/>
          <w:i/>
          <w:lang w:val="en-US"/>
        </w:rPr>
        <w:t>Nikolai Frederik Severin Grundtvig (1783-1872) was an influential Danish theologian,</w:t>
      </w:r>
    </w:p>
    <w:p w14:paraId="4FB76AC8" w14:textId="77777777" w:rsidR="00516499" w:rsidRPr="001D4666" w:rsidRDefault="00516499" w:rsidP="00AC119A">
      <w:pPr>
        <w:autoSpaceDE w:val="0"/>
        <w:autoSpaceDN w:val="0"/>
        <w:adjustRightInd w:val="0"/>
        <w:spacing w:after="0"/>
        <w:rPr>
          <w:rFonts w:ascii="Book Antiqua" w:hAnsi="Book Antiqua" w:cs="Times New Roman"/>
          <w:i/>
          <w:lang w:val="en-US"/>
        </w:rPr>
      </w:pPr>
      <w:r w:rsidRPr="001D4666">
        <w:rPr>
          <w:rFonts w:ascii="Book Antiqua" w:hAnsi="Book Antiqua" w:cs="Times New Roman"/>
          <w:i/>
          <w:lang w:val="en-US"/>
        </w:rPr>
        <w:t>philosopher, historian, educationist and writer. Each of his writings expresses one of his</w:t>
      </w:r>
    </w:p>
    <w:p w14:paraId="4A8857DE" w14:textId="77777777" w:rsidR="00516499" w:rsidRPr="001D4666" w:rsidRDefault="00516499" w:rsidP="00AC119A">
      <w:pPr>
        <w:autoSpaceDE w:val="0"/>
        <w:autoSpaceDN w:val="0"/>
        <w:adjustRightInd w:val="0"/>
        <w:spacing w:after="0"/>
        <w:rPr>
          <w:rFonts w:ascii="Book Antiqua" w:hAnsi="Book Antiqua" w:cs="Times New Roman"/>
          <w:i/>
          <w:lang w:val="en-US"/>
        </w:rPr>
      </w:pPr>
      <w:r w:rsidRPr="001D4666">
        <w:rPr>
          <w:rFonts w:ascii="Book Antiqua" w:hAnsi="Book Antiqua" w:cs="Times New Roman"/>
          <w:i/>
          <w:lang w:val="en-US"/>
        </w:rPr>
        <w:t>numerous professional voices, centered in his own heart. His childhood, the often turbulent</w:t>
      </w:r>
    </w:p>
    <w:p w14:paraId="344FD32C" w14:textId="2D87ADC9" w:rsidR="00CA2D02" w:rsidRPr="001D4666" w:rsidRDefault="00516499" w:rsidP="00AC119A">
      <w:pPr>
        <w:widowControl w:val="0"/>
        <w:autoSpaceDE w:val="0"/>
        <w:autoSpaceDN w:val="0"/>
        <w:adjustRightInd w:val="0"/>
        <w:spacing w:after="0"/>
        <w:rPr>
          <w:rFonts w:ascii="Book Antiqua" w:eastAsiaTheme="minorEastAsia" w:hAnsi="Book Antiqua" w:cs="Times New Roman"/>
          <w:lang w:val="en-US" w:eastAsia="nb-NO"/>
        </w:rPr>
      </w:pPr>
      <w:r w:rsidRPr="001D4666">
        <w:rPr>
          <w:rFonts w:ascii="Book Antiqua" w:hAnsi="Book Antiqua" w:cs="Times New Roman"/>
          <w:i/>
          <w:lang w:val="en-US"/>
        </w:rPr>
        <w:t>course of his life, and his relationships with women, men, children and diverse contemporary</w:t>
      </w:r>
      <w:r w:rsidR="00C819F8" w:rsidRPr="001D4666">
        <w:rPr>
          <w:rFonts w:ascii="Book Antiqua" w:hAnsi="Book Antiqua" w:cs="Times New Roman"/>
          <w:i/>
          <w:lang w:val="en-US"/>
        </w:rPr>
        <w:t xml:space="preserve"> </w:t>
      </w:r>
      <w:r w:rsidRPr="001D4666">
        <w:rPr>
          <w:rFonts w:ascii="Book Antiqua" w:hAnsi="Book Antiqua" w:cs="Times New Roman"/>
          <w:i/>
          <w:lang w:val="en-US"/>
        </w:rPr>
        <w:t>groups are all reflected in his authorial voices.</w:t>
      </w:r>
      <w:r w:rsidR="002B3A01" w:rsidRPr="001D4666">
        <w:rPr>
          <w:rStyle w:val="Fotnotereferanse"/>
          <w:rFonts w:ascii="Book Antiqua" w:hAnsi="Book Antiqua" w:cs="Times New Roman"/>
          <w:i/>
          <w:lang w:val="en-US"/>
        </w:rPr>
        <w:footnoteReference w:id="1"/>
      </w:r>
      <w:r w:rsidR="007754D4" w:rsidRPr="001D4666">
        <w:rPr>
          <w:rFonts w:ascii="Book Antiqua" w:hAnsi="Book Antiqua" w:cs="Times New Roman"/>
          <w:color w:val="008000"/>
          <w:lang w:val="en-US"/>
        </w:rPr>
        <w:br/>
      </w:r>
      <w:r w:rsidR="007754D4" w:rsidRPr="001D4666">
        <w:rPr>
          <w:rFonts w:ascii="Book Antiqua" w:hAnsi="Book Antiqua" w:cs="Times New Roman"/>
          <w:color w:val="008000"/>
          <w:lang w:val="en-US"/>
        </w:rPr>
        <w:br/>
      </w:r>
      <w:r w:rsidR="007754D4" w:rsidRPr="001D4666">
        <w:rPr>
          <w:rFonts w:ascii="Book Antiqua" w:hAnsi="Book Antiqua" w:cs="Times New Roman"/>
          <w:lang w:val="en-US"/>
        </w:rPr>
        <w:t xml:space="preserve">For Grundtvig, life is always </w:t>
      </w:r>
      <w:r w:rsidR="007754D4" w:rsidRPr="001D4666">
        <w:rPr>
          <w:rFonts w:ascii="Book Antiqua" w:hAnsi="Book Antiqua" w:cs="Times New Roman"/>
          <w:i/>
          <w:lang w:val="en-US"/>
        </w:rPr>
        <w:t>related</w:t>
      </w:r>
      <w:r w:rsidR="007754D4" w:rsidRPr="001D4666">
        <w:rPr>
          <w:rFonts w:ascii="Book Antiqua" w:hAnsi="Book Antiqua" w:cs="Times New Roman"/>
          <w:lang w:val="en-US"/>
        </w:rPr>
        <w:t>, w</w:t>
      </w:r>
      <w:r w:rsidR="00446DFE" w:rsidRPr="001D4666">
        <w:rPr>
          <w:rFonts w:ascii="Book Antiqua" w:hAnsi="Book Antiqua" w:cs="Times New Roman"/>
          <w:lang w:val="en-US"/>
        </w:rPr>
        <w:t>h</w:t>
      </w:r>
      <w:r w:rsidR="00F53825" w:rsidRPr="001D4666">
        <w:rPr>
          <w:rFonts w:ascii="Book Antiqua" w:hAnsi="Book Antiqua" w:cs="Times New Roman"/>
          <w:lang w:val="en-US"/>
        </w:rPr>
        <w:t>ether the topic is</w:t>
      </w:r>
      <w:r w:rsidR="007754D4" w:rsidRPr="001D4666">
        <w:rPr>
          <w:rFonts w:ascii="Book Antiqua" w:hAnsi="Book Antiqua" w:cs="Times New Roman"/>
          <w:lang w:val="en-US"/>
        </w:rPr>
        <w:t xml:space="preserve"> nature,</w:t>
      </w:r>
      <w:r w:rsidR="00024272" w:rsidRPr="001D4666">
        <w:rPr>
          <w:rFonts w:ascii="Book Antiqua" w:hAnsi="Book Antiqua" w:cs="Times New Roman"/>
          <w:lang w:val="en-US"/>
        </w:rPr>
        <w:t xml:space="preserve"> politic</w:t>
      </w:r>
      <w:r w:rsidR="0044072E">
        <w:rPr>
          <w:rFonts w:ascii="Book Antiqua" w:hAnsi="Book Antiqua" w:cs="Times New Roman"/>
          <w:lang w:val="en-US"/>
        </w:rPr>
        <w:t>s, religion, liberal learning</w:t>
      </w:r>
      <w:r w:rsidR="00024272" w:rsidRPr="001D4666">
        <w:rPr>
          <w:rFonts w:ascii="Book Antiqua" w:hAnsi="Book Antiqua" w:cs="Times New Roman"/>
          <w:lang w:val="en-US"/>
        </w:rPr>
        <w:t>,</w:t>
      </w:r>
      <w:r w:rsidR="0091692D" w:rsidRPr="001D4666">
        <w:rPr>
          <w:rFonts w:ascii="Book Antiqua" w:hAnsi="Book Antiqua" w:cs="Times New Roman"/>
          <w:lang w:val="en-US"/>
        </w:rPr>
        <w:t xml:space="preserve"> </w:t>
      </w:r>
      <w:r w:rsidR="007754D4" w:rsidRPr="001D4666">
        <w:rPr>
          <w:rFonts w:ascii="Book Antiqua" w:hAnsi="Book Antiqua" w:cs="Times New Roman"/>
          <w:lang w:val="en-US"/>
        </w:rPr>
        <w:t xml:space="preserve">science, </w:t>
      </w:r>
      <w:r w:rsidR="00372688" w:rsidRPr="001D4666">
        <w:rPr>
          <w:rFonts w:ascii="Book Antiqua" w:hAnsi="Book Antiqua" w:cs="Times New Roman"/>
          <w:lang w:val="en-US"/>
        </w:rPr>
        <w:t xml:space="preserve">oral or written </w:t>
      </w:r>
      <w:r w:rsidR="00F53825" w:rsidRPr="001D4666">
        <w:rPr>
          <w:rFonts w:ascii="Book Antiqua" w:hAnsi="Book Antiqua" w:cs="Times New Roman"/>
          <w:lang w:val="en-US"/>
        </w:rPr>
        <w:t>culture. Life is evolving</w:t>
      </w:r>
      <w:r w:rsidR="007754D4" w:rsidRPr="001D4666">
        <w:rPr>
          <w:rFonts w:ascii="Book Antiqua" w:hAnsi="Book Antiqua" w:cs="Times New Roman"/>
          <w:lang w:val="en-US"/>
        </w:rPr>
        <w:t>, organic reality, and continuity reigns o</w:t>
      </w:r>
      <w:r w:rsidR="00CE5BD6" w:rsidRPr="001D4666">
        <w:rPr>
          <w:rFonts w:ascii="Book Antiqua" w:hAnsi="Book Antiqua" w:cs="Times New Roman"/>
          <w:lang w:val="en-US"/>
        </w:rPr>
        <w:t xml:space="preserve">ver discontinuity in the name of God - the lifegiving principle - </w:t>
      </w:r>
      <w:r w:rsidR="007754D4" w:rsidRPr="001D4666">
        <w:rPr>
          <w:rFonts w:ascii="Book Antiqua" w:hAnsi="Book Antiqua" w:cs="Times New Roman"/>
          <w:lang w:val="en-US"/>
        </w:rPr>
        <w:t>who created and create</w:t>
      </w:r>
      <w:r w:rsidR="00F53825" w:rsidRPr="001D4666">
        <w:rPr>
          <w:rFonts w:ascii="Book Antiqua" w:hAnsi="Book Antiqua" w:cs="Times New Roman"/>
          <w:lang w:val="en-US"/>
        </w:rPr>
        <w:t>s until fulfilment of the world. Evolution through hist</w:t>
      </w:r>
      <w:r w:rsidR="00C94694" w:rsidRPr="001D4666">
        <w:rPr>
          <w:rFonts w:ascii="Book Antiqua" w:hAnsi="Book Antiqua" w:cs="Times New Roman"/>
          <w:lang w:val="en-US"/>
        </w:rPr>
        <w:t>ory will end as pure</w:t>
      </w:r>
      <w:r w:rsidR="00F53825" w:rsidRPr="001D4666">
        <w:rPr>
          <w:rFonts w:ascii="Book Antiqua" w:hAnsi="Book Antiqua" w:cs="Times New Roman"/>
          <w:lang w:val="en-US"/>
        </w:rPr>
        <w:t xml:space="preserve"> goodness, beauty and truth.</w:t>
      </w:r>
      <w:r w:rsidR="00B14895" w:rsidRPr="001D4666">
        <w:rPr>
          <w:rFonts w:ascii="Book Antiqua" w:hAnsi="Book Antiqua" w:cs="Times New Roman"/>
          <w:lang w:val="en-US"/>
        </w:rPr>
        <w:t xml:space="preserve"> </w:t>
      </w:r>
      <w:r w:rsidR="00623B60" w:rsidRPr="001D4666">
        <w:rPr>
          <w:rFonts w:ascii="Book Antiqua" w:hAnsi="Book Antiqua" w:cs="Times New Roman"/>
          <w:lang w:val="en-US"/>
        </w:rPr>
        <w:t>Grund</w:t>
      </w:r>
      <w:r w:rsidR="006575EA" w:rsidRPr="001D4666">
        <w:rPr>
          <w:rFonts w:ascii="Book Antiqua" w:hAnsi="Book Antiqua" w:cs="Times New Roman"/>
          <w:lang w:val="en-US"/>
        </w:rPr>
        <w:t>tvig express</w:t>
      </w:r>
      <w:r w:rsidR="00BF1510">
        <w:rPr>
          <w:rFonts w:ascii="Book Antiqua" w:hAnsi="Book Antiqua" w:cs="Times New Roman"/>
          <w:lang w:val="en-US"/>
        </w:rPr>
        <w:t>ed</w:t>
      </w:r>
      <w:r w:rsidR="006575EA" w:rsidRPr="001D4666">
        <w:rPr>
          <w:rFonts w:ascii="Book Antiqua" w:hAnsi="Book Antiqua" w:cs="Times New Roman"/>
          <w:lang w:val="en-US"/>
        </w:rPr>
        <w:t xml:space="preserve"> it</w:t>
      </w:r>
      <w:r w:rsidR="00623B60" w:rsidRPr="001D4666">
        <w:rPr>
          <w:rFonts w:ascii="Book Antiqua" w:hAnsi="Book Antiqua" w:cs="Times New Roman"/>
          <w:lang w:val="en-US"/>
        </w:rPr>
        <w:t xml:space="preserve"> simple</w:t>
      </w:r>
      <w:r w:rsidR="00B14542">
        <w:rPr>
          <w:rFonts w:ascii="Book Antiqua" w:hAnsi="Book Antiqua" w:cs="Times New Roman"/>
          <w:lang w:val="en-US"/>
        </w:rPr>
        <w:t xml:space="preserve">, </w:t>
      </w:r>
      <w:r w:rsidR="00446DFE" w:rsidRPr="001D4666">
        <w:rPr>
          <w:rFonts w:ascii="Book Antiqua" w:hAnsi="Book Antiqua" w:cs="Times New Roman"/>
          <w:lang w:val="en-US"/>
        </w:rPr>
        <w:t xml:space="preserve">and </w:t>
      </w:r>
      <w:r w:rsidR="00623B60" w:rsidRPr="001D4666">
        <w:rPr>
          <w:rFonts w:ascii="Book Antiqua" w:hAnsi="Book Antiqua" w:cs="Times New Roman"/>
          <w:lang w:val="en-US"/>
        </w:rPr>
        <w:t>metaphorical, as a</w:t>
      </w:r>
      <w:r w:rsidR="006575EA" w:rsidRPr="001D4666">
        <w:rPr>
          <w:rFonts w:ascii="Book Antiqua" w:hAnsi="Book Antiqua" w:cs="Times New Roman"/>
          <w:lang w:val="en-US"/>
        </w:rPr>
        <w:t xml:space="preserve"> parable</w:t>
      </w:r>
      <w:r w:rsidR="00C94694" w:rsidRPr="001D4666">
        <w:rPr>
          <w:rFonts w:ascii="Book Antiqua" w:hAnsi="Book Antiqua" w:cs="Times New Roman"/>
          <w:lang w:val="en-US"/>
        </w:rPr>
        <w:t xml:space="preserve"> and </w:t>
      </w:r>
      <w:r w:rsidR="00E8208D">
        <w:rPr>
          <w:rFonts w:ascii="Book Antiqua" w:hAnsi="Book Antiqua" w:cs="Times New Roman"/>
          <w:lang w:val="en-US"/>
        </w:rPr>
        <w:t xml:space="preserve">poetic </w:t>
      </w:r>
      <w:r w:rsidR="00C94694" w:rsidRPr="001D4666">
        <w:rPr>
          <w:rFonts w:ascii="Book Antiqua" w:hAnsi="Book Antiqua" w:cs="Times New Roman"/>
          <w:lang w:val="en-US"/>
        </w:rPr>
        <w:t>partiture for singing</w:t>
      </w:r>
      <w:r w:rsidR="00AD575C" w:rsidRPr="001D4666">
        <w:rPr>
          <w:rFonts w:ascii="Book Antiqua" w:hAnsi="Book Antiqua" w:cs="Times New Roman"/>
          <w:lang w:val="en-US"/>
        </w:rPr>
        <w:t xml:space="preserve">: </w:t>
      </w:r>
      <w:r w:rsidR="00AD575C" w:rsidRPr="001D4666">
        <w:rPr>
          <w:rFonts w:ascii="Book Antiqua" w:hAnsi="Book Antiqua" w:cs="Times New Roman"/>
          <w:lang w:val="en-US"/>
        </w:rPr>
        <w:br/>
      </w:r>
      <w:r w:rsidR="00AD575C" w:rsidRPr="001D4666">
        <w:rPr>
          <w:rFonts w:ascii="Book Antiqua" w:hAnsi="Book Antiqua" w:cs="Times New Roman"/>
          <w:lang w:val="en-US"/>
        </w:rPr>
        <w:br/>
      </w:r>
      <w:r w:rsidR="00AD575C" w:rsidRPr="001D4666">
        <w:rPr>
          <w:rFonts w:ascii="Book Antiqua" w:hAnsi="Book Antiqua" w:cs="Times New Roman"/>
          <w:i/>
          <w:lang w:val="en-US"/>
        </w:rPr>
        <w:t>Y</w:t>
      </w:r>
      <w:r w:rsidR="000F610E" w:rsidRPr="001D4666">
        <w:rPr>
          <w:rFonts w:ascii="Book Antiqua" w:hAnsi="Book Antiqua" w:cs="Times New Roman"/>
          <w:i/>
          <w:lang w:val="en-US"/>
        </w:rPr>
        <w:t>ou recreated us in our B</w:t>
      </w:r>
      <w:r w:rsidR="0090429F" w:rsidRPr="001D4666">
        <w:rPr>
          <w:rFonts w:ascii="Book Antiqua" w:hAnsi="Book Antiqua" w:cs="Times New Roman"/>
          <w:i/>
          <w:lang w:val="en-US"/>
        </w:rPr>
        <w:t>aptism</w:t>
      </w:r>
      <w:r w:rsidR="004E2455" w:rsidRPr="001D4666">
        <w:rPr>
          <w:rFonts w:ascii="Book Antiqua" w:hAnsi="Book Antiqua" w:cs="Times New Roman"/>
          <w:i/>
          <w:lang w:val="en-US"/>
        </w:rPr>
        <w:br/>
        <w:t xml:space="preserve">into Childrens Right and Saintly Hope </w:t>
      </w:r>
      <w:r w:rsidR="00AD575C" w:rsidRPr="001D4666">
        <w:rPr>
          <w:rFonts w:ascii="Book Antiqua" w:hAnsi="Book Antiqua" w:cs="Times New Roman"/>
          <w:i/>
          <w:lang w:val="en-US"/>
        </w:rPr>
        <w:br/>
        <w:t>And the small ones sha</w:t>
      </w:r>
      <w:r w:rsidR="000F610E" w:rsidRPr="001D4666">
        <w:rPr>
          <w:rFonts w:ascii="Book Antiqua" w:hAnsi="Book Antiqua" w:cs="Times New Roman"/>
          <w:i/>
          <w:lang w:val="en-US"/>
        </w:rPr>
        <w:t>ll grow</w:t>
      </w:r>
      <w:r w:rsidR="000F610E" w:rsidRPr="001D4666">
        <w:rPr>
          <w:rFonts w:ascii="Book Antiqua" w:hAnsi="Book Antiqua" w:cs="Times New Roman"/>
          <w:i/>
          <w:lang w:val="en-US"/>
        </w:rPr>
        <w:br/>
        <w:t>until they become like Angels!</w:t>
      </w:r>
      <w:r w:rsidR="000F610E" w:rsidRPr="001D4666">
        <w:rPr>
          <w:rFonts w:ascii="Book Antiqua" w:hAnsi="Book Antiqua" w:cs="Times New Roman"/>
          <w:i/>
          <w:lang w:val="en-US"/>
        </w:rPr>
        <w:br/>
      </w:r>
      <w:r w:rsidR="000F610E" w:rsidRPr="001D4666">
        <w:rPr>
          <w:rFonts w:ascii="Book Antiqua" w:hAnsi="Book Antiqua" w:cs="Times New Roman"/>
          <w:i/>
          <w:lang w:val="en-US"/>
        </w:rPr>
        <w:br/>
        <w:t>You gave us Milk through Motherhood</w:t>
      </w:r>
      <w:r w:rsidR="000F610E" w:rsidRPr="001D4666">
        <w:rPr>
          <w:rFonts w:ascii="Book Antiqua" w:hAnsi="Book Antiqua" w:cs="Times New Roman"/>
          <w:i/>
          <w:lang w:val="en-US"/>
        </w:rPr>
        <w:br/>
      </w:r>
      <w:r w:rsidR="000F610E" w:rsidRPr="001D4666">
        <w:rPr>
          <w:rFonts w:ascii="Book Antiqua" w:hAnsi="Book Antiqua" w:cs="Times New Roman"/>
          <w:i/>
          <w:lang w:val="en-US"/>
        </w:rPr>
        <w:lastRenderedPageBreak/>
        <w:t>You give us the Bread of L</w:t>
      </w:r>
      <w:r w:rsidR="00AD575C" w:rsidRPr="001D4666">
        <w:rPr>
          <w:rFonts w:ascii="Book Antiqua" w:hAnsi="Book Antiqua" w:cs="Times New Roman"/>
          <w:i/>
          <w:lang w:val="en-US"/>
        </w:rPr>
        <w:t>ife</w:t>
      </w:r>
      <w:r w:rsidR="00AD575C" w:rsidRPr="001D4666">
        <w:rPr>
          <w:rFonts w:ascii="Book Antiqua" w:hAnsi="Book Antiqua" w:cs="Times New Roman"/>
          <w:i/>
          <w:lang w:val="en-US"/>
        </w:rPr>
        <w:br/>
      </w:r>
      <w:r w:rsidR="000F610E" w:rsidRPr="001D4666">
        <w:rPr>
          <w:rFonts w:ascii="Book Antiqua" w:hAnsi="Book Antiqua" w:cs="Times New Roman"/>
          <w:i/>
          <w:lang w:val="en-US"/>
        </w:rPr>
        <w:t xml:space="preserve">And as a good </w:t>
      </w:r>
      <w:r w:rsidR="004E2455" w:rsidRPr="001D4666">
        <w:rPr>
          <w:rFonts w:ascii="Book Antiqua" w:hAnsi="Book Antiqua" w:cs="Times New Roman"/>
          <w:i/>
          <w:lang w:val="en-US"/>
        </w:rPr>
        <w:t>(fetus)</w:t>
      </w:r>
      <w:r w:rsidR="000F610E" w:rsidRPr="001D4666">
        <w:rPr>
          <w:rFonts w:ascii="Book Antiqua" w:hAnsi="Book Antiqua" w:cs="Times New Roman"/>
          <w:i/>
          <w:lang w:val="en-US"/>
        </w:rPr>
        <w:t>Father</w:t>
      </w:r>
      <w:r w:rsidR="000F610E" w:rsidRPr="001D4666">
        <w:rPr>
          <w:rFonts w:ascii="Book Antiqua" w:hAnsi="Book Antiqua" w:cs="Times New Roman"/>
          <w:i/>
          <w:lang w:val="en-US"/>
        </w:rPr>
        <w:br/>
        <w:t>you give us the Wine of J</w:t>
      </w:r>
      <w:r w:rsidR="00AD575C" w:rsidRPr="001D4666">
        <w:rPr>
          <w:rFonts w:ascii="Book Antiqua" w:hAnsi="Book Antiqua" w:cs="Times New Roman"/>
          <w:i/>
          <w:lang w:val="en-US"/>
        </w:rPr>
        <w:t>oy!</w:t>
      </w:r>
      <w:r w:rsidR="00CA2D02" w:rsidRPr="001D4666">
        <w:rPr>
          <w:rStyle w:val="Fotnotereferanse"/>
          <w:rFonts w:ascii="Book Antiqua" w:hAnsi="Book Antiqua" w:cs="Times New Roman"/>
          <w:i/>
          <w:lang w:val="en-US"/>
        </w:rPr>
        <w:footnoteReference w:id="2"/>
      </w:r>
      <w:r w:rsidR="00AD575C" w:rsidRPr="001D4666">
        <w:rPr>
          <w:rFonts w:ascii="Book Antiqua" w:hAnsi="Book Antiqua" w:cs="Times New Roman"/>
          <w:lang w:val="en-US"/>
        </w:rPr>
        <w:br/>
      </w:r>
    </w:p>
    <w:p w14:paraId="696244AB" w14:textId="4BDC8CFE" w:rsidR="00DD177A" w:rsidRPr="001D4666" w:rsidRDefault="00CC393E" w:rsidP="00AC119A">
      <w:pPr>
        <w:autoSpaceDE w:val="0"/>
        <w:autoSpaceDN w:val="0"/>
        <w:adjustRightInd w:val="0"/>
        <w:spacing w:after="0"/>
        <w:rPr>
          <w:rFonts w:ascii="Book Antiqua" w:hAnsi="Book Antiqua" w:cs="Times New Roman"/>
          <w:lang w:val="en-US"/>
        </w:rPr>
      </w:pPr>
      <w:r w:rsidRPr="001D4666">
        <w:rPr>
          <w:rFonts w:ascii="Book Antiqua" w:eastAsiaTheme="minorEastAsia" w:hAnsi="Book Antiqua" w:cs="Times New Roman"/>
          <w:lang w:val="en-US" w:eastAsia="nb-NO"/>
        </w:rPr>
        <w:t xml:space="preserve">What is the connection between Grundtvigs famous concept of "The Living Word" and "Heart"? </w:t>
      </w:r>
      <w:r w:rsidR="00FB102F" w:rsidRPr="001D4666">
        <w:rPr>
          <w:rFonts w:ascii="Book Antiqua" w:eastAsiaTheme="minorEastAsia" w:hAnsi="Book Antiqua" w:cs="Times New Roman"/>
          <w:lang w:val="en-US" w:eastAsia="nb-NO"/>
        </w:rPr>
        <w:t xml:space="preserve">I </w:t>
      </w:r>
      <w:r w:rsidR="005F6122" w:rsidRPr="001D4666">
        <w:rPr>
          <w:rFonts w:ascii="Book Antiqua" w:eastAsiaTheme="minorEastAsia" w:hAnsi="Book Antiqua" w:cs="Times New Roman"/>
          <w:lang w:val="en-US" w:eastAsia="nb-NO"/>
        </w:rPr>
        <w:t xml:space="preserve">further </w:t>
      </w:r>
      <w:r w:rsidR="00FB102F" w:rsidRPr="001D4666">
        <w:rPr>
          <w:rFonts w:ascii="Book Antiqua" w:eastAsiaTheme="minorEastAsia" w:hAnsi="Book Antiqua" w:cs="Times New Roman"/>
          <w:lang w:val="en-US" w:eastAsia="nb-NO"/>
        </w:rPr>
        <w:t xml:space="preserve">qoute from </w:t>
      </w:r>
      <w:r w:rsidR="00BF1510">
        <w:rPr>
          <w:rFonts w:ascii="Book Antiqua" w:eastAsiaTheme="minorEastAsia" w:hAnsi="Book Antiqua" w:cs="Times New Roman"/>
          <w:lang w:val="en-US" w:eastAsia="nb-NO"/>
        </w:rPr>
        <w:t xml:space="preserve">my article in </w:t>
      </w:r>
      <w:r w:rsidR="00FB102F" w:rsidRPr="001D4666">
        <w:rPr>
          <w:rFonts w:ascii="Book Antiqua" w:eastAsiaTheme="minorEastAsia" w:hAnsi="Book Antiqua" w:cs="Times New Roman"/>
          <w:lang w:val="en-US" w:eastAsia="nb-NO"/>
        </w:rPr>
        <w:t>Eliade</w:t>
      </w:r>
      <w:r w:rsidR="00120260" w:rsidRPr="001D4666">
        <w:rPr>
          <w:rFonts w:ascii="Book Antiqua" w:eastAsiaTheme="minorEastAsia" w:hAnsi="Book Antiqua" w:cs="Times New Roman"/>
          <w:lang w:val="en-US" w:eastAsia="nb-NO"/>
        </w:rPr>
        <w:t xml:space="preserve">s </w:t>
      </w:r>
      <w:r w:rsidR="00120260" w:rsidRPr="001D4666">
        <w:rPr>
          <w:rFonts w:ascii="Book Antiqua" w:eastAsiaTheme="minorEastAsia" w:hAnsi="Book Antiqua" w:cs="Times New Roman"/>
          <w:i/>
          <w:lang w:val="en-US" w:eastAsia="nb-NO"/>
        </w:rPr>
        <w:t>Encyclopedia of Religion</w:t>
      </w:r>
      <w:r w:rsidR="00FB102F" w:rsidRPr="001D4666">
        <w:rPr>
          <w:rFonts w:ascii="Book Antiqua" w:eastAsiaTheme="minorEastAsia" w:hAnsi="Book Antiqua" w:cs="Times New Roman"/>
          <w:lang w:val="en-US" w:eastAsia="nb-NO"/>
        </w:rPr>
        <w:t xml:space="preserve">: </w:t>
      </w:r>
    </w:p>
    <w:p w14:paraId="3B4234E2" w14:textId="5BFFD0CE" w:rsidR="005345AB" w:rsidRPr="001D4666" w:rsidRDefault="00DD177A" w:rsidP="00AC119A">
      <w:pPr>
        <w:autoSpaceDE w:val="0"/>
        <w:autoSpaceDN w:val="0"/>
        <w:adjustRightInd w:val="0"/>
        <w:spacing w:after="0"/>
        <w:rPr>
          <w:rFonts w:ascii="Book Antiqua" w:hAnsi="Book Antiqua" w:cs="Times New Roman"/>
          <w:color w:val="008000"/>
          <w:lang w:val="en-US"/>
        </w:rPr>
      </w:pPr>
      <w:r w:rsidRPr="001D4666">
        <w:rPr>
          <w:rFonts w:ascii="Book Antiqua" w:hAnsi="Book Antiqua" w:cs="Times New Roman"/>
          <w:i/>
          <w:lang w:val="en-US"/>
        </w:rPr>
        <w:t>With extraordinary symbolic power, Grundtvig recreated in his writings a traditional concept of</w:t>
      </w:r>
      <w:r w:rsidR="00C819F8" w:rsidRPr="001D4666">
        <w:rPr>
          <w:rFonts w:ascii="Book Antiqua" w:hAnsi="Book Antiqua" w:cs="Times New Roman"/>
          <w:i/>
          <w:lang w:val="en-US"/>
        </w:rPr>
        <w:t xml:space="preserve"> </w:t>
      </w:r>
      <w:r w:rsidRPr="001D4666">
        <w:rPr>
          <w:rFonts w:ascii="Book Antiqua" w:hAnsi="Book Antiqua" w:cs="Times New Roman"/>
          <w:i/>
          <w:lang w:val="en-US"/>
        </w:rPr>
        <w:t>heart-rhetoric, closely connected with the dynamic theological concept of the Christian idea of</w:t>
      </w:r>
      <w:r w:rsidR="00C819F8" w:rsidRPr="001D4666">
        <w:rPr>
          <w:rFonts w:ascii="Book Antiqua" w:hAnsi="Book Antiqua" w:cs="Times New Roman"/>
          <w:i/>
          <w:lang w:val="en-US"/>
        </w:rPr>
        <w:t xml:space="preserve"> </w:t>
      </w:r>
      <w:r w:rsidRPr="001D4666">
        <w:rPr>
          <w:rFonts w:ascii="Book Antiqua" w:hAnsi="Book Antiqua" w:cs="Times New Roman"/>
          <w:i/>
          <w:lang w:val="en-US"/>
        </w:rPr>
        <w:t>“the Living Word.” “Heart” refers to all thinkable levels and subjects within his wide-ranging</w:t>
      </w:r>
      <w:r w:rsidR="00C819F8" w:rsidRPr="001D4666">
        <w:rPr>
          <w:rFonts w:ascii="Book Antiqua" w:hAnsi="Book Antiqua" w:cs="Times New Roman"/>
          <w:i/>
          <w:lang w:val="en-US"/>
        </w:rPr>
        <w:t xml:space="preserve"> </w:t>
      </w:r>
      <w:r w:rsidRPr="001D4666">
        <w:rPr>
          <w:rFonts w:ascii="Book Antiqua" w:hAnsi="Book Antiqua" w:cs="Times New Roman"/>
          <w:i/>
          <w:lang w:val="en-US"/>
        </w:rPr>
        <w:t>engagements, where diverse voices express themselves and demand new expressions, mediated</w:t>
      </w:r>
      <w:r w:rsidR="00C819F8" w:rsidRPr="001D4666">
        <w:rPr>
          <w:rFonts w:ascii="Book Antiqua" w:hAnsi="Book Antiqua" w:cs="Times New Roman"/>
          <w:i/>
          <w:lang w:val="en-US"/>
        </w:rPr>
        <w:t xml:space="preserve"> </w:t>
      </w:r>
      <w:r w:rsidRPr="001D4666">
        <w:rPr>
          <w:rFonts w:ascii="Book Antiqua" w:hAnsi="Book Antiqua" w:cs="Times New Roman"/>
          <w:i/>
          <w:lang w:val="en-US"/>
        </w:rPr>
        <w:t>through his texts.</w:t>
      </w:r>
      <w:r w:rsidR="00767E0D">
        <w:rPr>
          <w:rStyle w:val="Fotnotereferanse"/>
          <w:rFonts w:ascii="Book Antiqua" w:hAnsi="Book Antiqua" w:cs="Times New Roman"/>
          <w:i/>
          <w:lang w:val="en-US"/>
        </w:rPr>
        <w:footnoteReference w:id="3"/>
      </w:r>
      <w:r w:rsidR="003114B7" w:rsidRPr="001D4666">
        <w:rPr>
          <w:rFonts w:ascii="Book Antiqua" w:hAnsi="Book Antiqua" w:cs="Times New Roman"/>
          <w:i/>
          <w:lang w:val="en-US"/>
        </w:rPr>
        <w:br/>
      </w:r>
      <w:r w:rsidR="002023C4">
        <w:rPr>
          <w:rFonts w:ascii="Book Antiqua" w:hAnsi="Book Antiqua" w:cs="Times New Roman"/>
          <w:color w:val="008000"/>
          <w:lang w:val="en-US"/>
        </w:rPr>
        <w:br/>
      </w:r>
      <w:r w:rsidR="003114B7" w:rsidRPr="001D4666">
        <w:rPr>
          <w:rFonts w:ascii="Book Antiqua" w:hAnsi="Book Antiqua" w:cs="Times New Roman"/>
          <w:lang w:val="en-US"/>
        </w:rPr>
        <w:t>Grundtvigs underscoring</w:t>
      </w:r>
      <w:r w:rsidR="000C48EE" w:rsidRPr="001D4666">
        <w:rPr>
          <w:rFonts w:ascii="Book Antiqua" w:hAnsi="Book Antiqua" w:cs="Times New Roman"/>
          <w:lang w:val="en-US"/>
        </w:rPr>
        <w:t xml:space="preserve"> of oral tradition, </w:t>
      </w:r>
      <w:r w:rsidR="000C48EE" w:rsidRPr="001D4666">
        <w:rPr>
          <w:rFonts w:ascii="Book Antiqua" w:hAnsi="Book Antiqua" w:cs="Times New Roman"/>
          <w:i/>
          <w:lang w:val="en-US"/>
        </w:rPr>
        <w:t xml:space="preserve">the living word, </w:t>
      </w:r>
      <w:r w:rsidR="000C48EE" w:rsidRPr="001D4666">
        <w:rPr>
          <w:rFonts w:ascii="Book Antiqua" w:hAnsi="Book Antiqua" w:cs="Times New Roman"/>
          <w:lang w:val="en-US"/>
        </w:rPr>
        <w:t>has many roots. One</w:t>
      </w:r>
      <w:r w:rsidR="00C23F7B">
        <w:rPr>
          <w:rFonts w:ascii="Book Antiqua" w:hAnsi="Book Antiqua" w:cs="Times New Roman"/>
          <w:lang w:val="en-US"/>
        </w:rPr>
        <w:t xml:space="preserve"> main root and reason</w:t>
      </w:r>
      <w:r w:rsidR="00F2440A" w:rsidRPr="001D4666">
        <w:rPr>
          <w:rFonts w:ascii="Book Antiqua" w:hAnsi="Book Antiqua" w:cs="Times New Roman"/>
          <w:lang w:val="en-US"/>
        </w:rPr>
        <w:t xml:space="preserve"> is the necess</w:t>
      </w:r>
      <w:r w:rsidR="006F226C" w:rsidRPr="001D4666">
        <w:rPr>
          <w:rFonts w:ascii="Book Antiqua" w:hAnsi="Book Antiqua" w:cs="Times New Roman"/>
          <w:lang w:val="en-US"/>
        </w:rPr>
        <w:t>ity of empower</w:t>
      </w:r>
      <w:r w:rsidR="005F7273" w:rsidRPr="001D4666">
        <w:rPr>
          <w:rFonts w:ascii="Book Antiqua" w:hAnsi="Book Antiqua" w:cs="Times New Roman"/>
          <w:lang w:val="en-US"/>
        </w:rPr>
        <w:t>ing</w:t>
      </w:r>
      <w:r w:rsidR="000C48EE" w:rsidRPr="001D4666">
        <w:rPr>
          <w:rFonts w:ascii="Book Antiqua" w:hAnsi="Book Antiqua" w:cs="Times New Roman"/>
          <w:lang w:val="en-US"/>
        </w:rPr>
        <w:t xml:space="preserve"> </w:t>
      </w:r>
      <w:r w:rsidR="003114B7" w:rsidRPr="001D4666">
        <w:rPr>
          <w:rFonts w:ascii="Book Antiqua" w:hAnsi="Book Antiqua" w:cs="Times New Roman"/>
          <w:lang w:val="en-US"/>
        </w:rPr>
        <w:t xml:space="preserve">everybody </w:t>
      </w:r>
      <w:r w:rsidR="000C48EE" w:rsidRPr="001D4666">
        <w:rPr>
          <w:rFonts w:ascii="Book Antiqua" w:hAnsi="Book Antiqua" w:cs="Times New Roman"/>
          <w:lang w:val="en-US"/>
        </w:rPr>
        <w:t>to take part in society</w:t>
      </w:r>
      <w:r w:rsidR="00DA20E5" w:rsidRPr="001D4666">
        <w:rPr>
          <w:rFonts w:ascii="Book Antiqua" w:hAnsi="Book Antiqua" w:cs="Times New Roman"/>
          <w:lang w:val="en-US"/>
        </w:rPr>
        <w:t xml:space="preserve"> at</w:t>
      </w:r>
      <w:r w:rsidR="003114B7" w:rsidRPr="001D4666">
        <w:rPr>
          <w:rFonts w:ascii="Book Antiqua" w:hAnsi="Book Antiqua" w:cs="Times New Roman"/>
          <w:lang w:val="en-US"/>
        </w:rPr>
        <w:t xml:space="preserve"> more and more equal terms. In a sermon Grundtvig gave on the memorial day of the reformator Marti</w:t>
      </w:r>
      <w:r w:rsidR="00F2440A" w:rsidRPr="001D4666">
        <w:rPr>
          <w:rFonts w:ascii="Book Antiqua" w:hAnsi="Book Antiqua" w:cs="Times New Roman"/>
          <w:lang w:val="en-US"/>
        </w:rPr>
        <w:t>n Luther</w:t>
      </w:r>
      <w:r w:rsidR="005F7273" w:rsidRPr="001D4666">
        <w:rPr>
          <w:rFonts w:ascii="Book Antiqua" w:hAnsi="Book Antiqua" w:cs="Times New Roman"/>
          <w:lang w:val="en-US"/>
        </w:rPr>
        <w:t xml:space="preserve"> (1483-1546)</w:t>
      </w:r>
      <w:r w:rsidR="00E8208D">
        <w:rPr>
          <w:rFonts w:ascii="Book Antiqua" w:hAnsi="Book Antiqua" w:cs="Times New Roman"/>
          <w:lang w:val="en-US"/>
        </w:rPr>
        <w:t>, in 1843, we can see</w:t>
      </w:r>
      <w:r w:rsidR="003114B7" w:rsidRPr="001D4666">
        <w:rPr>
          <w:rFonts w:ascii="Book Antiqua" w:hAnsi="Book Antiqua" w:cs="Times New Roman"/>
          <w:lang w:val="en-US"/>
        </w:rPr>
        <w:t xml:space="preserve"> how </w:t>
      </w:r>
      <w:r w:rsidR="009D2BFA" w:rsidRPr="001D4666">
        <w:rPr>
          <w:rFonts w:ascii="Book Antiqua" w:hAnsi="Book Antiqua" w:cs="Times New Roman"/>
          <w:lang w:val="en-US"/>
        </w:rPr>
        <w:t>he appreciated Luthers emphasize</w:t>
      </w:r>
      <w:r w:rsidR="005F7273" w:rsidRPr="001D4666">
        <w:rPr>
          <w:rFonts w:ascii="Book Antiqua" w:hAnsi="Book Antiqua" w:cs="Times New Roman"/>
          <w:lang w:val="en-US"/>
        </w:rPr>
        <w:t xml:space="preserve"> to give w</w:t>
      </w:r>
      <w:r w:rsidR="00B61A7C" w:rsidRPr="001D4666">
        <w:rPr>
          <w:rFonts w:ascii="Book Antiqua" w:hAnsi="Book Antiqua" w:cs="Times New Roman"/>
          <w:lang w:val="en-US"/>
        </w:rPr>
        <w:t>omen and children</w:t>
      </w:r>
      <w:r w:rsidR="00855572" w:rsidRPr="001D4666">
        <w:rPr>
          <w:rFonts w:ascii="Book Antiqua" w:hAnsi="Book Antiqua" w:cs="Times New Roman"/>
          <w:lang w:val="en-US"/>
        </w:rPr>
        <w:t>, together with men</w:t>
      </w:r>
      <w:r w:rsidR="00B61A7C" w:rsidRPr="001D4666">
        <w:rPr>
          <w:rFonts w:ascii="Book Antiqua" w:hAnsi="Book Antiqua" w:cs="Times New Roman"/>
          <w:lang w:val="en-US"/>
        </w:rPr>
        <w:t xml:space="preserve"> </w:t>
      </w:r>
      <w:r w:rsidR="00855572" w:rsidRPr="001D4666">
        <w:rPr>
          <w:rFonts w:ascii="Book Antiqua" w:hAnsi="Book Antiqua" w:cs="Times New Roman"/>
          <w:lang w:val="en-US"/>
        </w:rPr>
        <w:t xml:space="preserve">- regardless social status - </w:t>
      </w:r>
      <w:r w:rsidR="00B61A7C" w:rsidRPr="001D4666">
        <w:rPr>
          <w:rFonts w:ascii="Book Antiqua" w:hAnsi="Book Antiqua" w:cs="Times New Roman"/>
          <w:lang w:val="en-US"/>
        </w:rPr>
        <w:t>a way to express themselves thro</w:t>
      </w:r>
      <w:r w:rsidR="005F7273" w:rsidRPr="001D4666">
        <w:rPr>
          <w:rFonts w:ascii="Book Antiqua" w:hAnsi="Book Antiqua" w:cs="Times New Roman"/>
          <w:lang w:val="en-US"/>
        </w:rPr>
        <w:t xml:space="preserve">ugh hymns and songs: </w:t>
      </w:r>
      <w:r w:rsidR="00C23F7B">
        <w:rPr>
          <w:rFonts w:ascii="Book Antiqua" w:hAnsi="Book Antiqua" w:cs="Times New Roman"/>
          <w:lang w:val="en-US"/>
        </w:rPr>
        <w:br/>
      </w:r>
      <w:r w:rsidR="003114B7" w:rsidRPr="001D4666">
        <w:rPr>
          <w:rFonts w:ascii="Book Antiqua" w:hAnsi="Book Antiqua" w:cs="Times New Roman"/>
          <w:lang w:val="en-US"/>
        </w:rPr>
        <w:br/>
      </w:r>
      <w:r w:rsidR="003114B7" w:rsidRPr="001D4666">
        <w:rPr>
          <w:rFonts w:ascii="Book Antiqua" w:hAnsi="Book Antiqua" w:cs="Times New Roman"/>
          <w:i/>
          <w:lang w:val="en-US"/>
        </w:rPr>
        <w:t xml:space="preserve">...and every time women and children give their voices to hymns and </w:t>
      </w:r>
      <w:r w:rsidR="00CD6123" w:rsidRPr="001D4666">
        <w:rPr>
          <w:rFonts w:ascii="Book Antiqua" w:hAnsi="Book Antiqua" w:cs="Times New Roman"/>
          <w:i/>
          <w:lang w:val="en-US"/>
        </w:rPr>
        <w:t xml:space="preserve">praises and spiritual songs so that their hearts are filled with song and play, it is a blessed heritage from Martin Luthers eager and happy effort to open, not only the Bible, but the whole marvellous spiritual world, and the Kingdom of </w:t>
      </w:r>
      <w:r w:rsidR="00855572" w:rsidRPr="001D4666">
        <w:rPr>
          <w:rFonts w:ascii="Book Antiqua" w:hAnsi="Book Antiqua" w:cs="Times New Roman"/>
          <w:i/>
          <w:lang w:val="en-US"/>
        </w:rPr>
        <w:t>the Heart for all those, who app</w:t>
      </w:r>
      <w:r w:rsidR="00CD6123" w:rsidRPr="001D4666">
        <w:rPr>
          <w:rFonts w:ascii="Book Antiqua" w:hAnsi="Book Antiqua" w:cs="Times New Roman"/>
          <w:i/>
          <w:lang w:val="en-US"/>
        </w:rPr>
        <w:t>reciated it, wether learned or illiterate, high or low, rich or poor, men or women, old or young.</w:t>
      </w:r>
      <w:r w:rsidR="00CD6123" w:rsidRPr="001D4666">
        <w:rPr>
          <w:rStyle w:val="Fotnotereferanse"/>
          <w:rFonts w:ascii="Book Antiqua" w:hAnsi="Book Antiqua" w:cs="Times New Roman"/>
          <w:i/>
          <w:lang w:val="en-US"/>
        </w:rPr>
        <w:footnoteReference w:id="4"/>
      </w:r>
      <w:r w:rsidR="003114B7" w:rsidRPr="001D4666">
        <w:rPr>
          <w:rFonts w:ascii="Book Antiqua" w:hAnsi="Book Antiqua" w:cs="Times New Roman"/>
          <w:lang w:val="en-US"/>
        </w:rPr>
        <w:br/>
      </w:r>
      <w:r w:rsidR="00E8208D">
        <w:rPr>
          <w:rFonts w:ascii="Book Antiqua" w:hAnsi="Book Antiqua" w:cs="Times New Roman"/>
          <w:color w:val="008000"/>
          <w:lang w:val="en-US"/>
        </w:rPr>
        <w:br/>
      </w:r>
      <w:r w:rsidR="00BA455E" w:rsidRPr="001D4666">
        <w:rPr>
          <w:rFonts w:ascii="Book Antiqua" w:hAnsi="Book Antiqua" w:cs="Times New Roman"/>
          <w:lang w:val="en-US"/>
        </w:rPr>
        <w:t>Regarding</w:t>
      </w:r>
      <w:r w:rsidR="002C33B1" w:rsidRPr="001D4666">
        <w:rPr>
          <w:rFonts w:ascii="Book Antiqua" w:hAnsi="Book Antiqua" w:cs="Times New Roman"/>
          <w:lang w:val="en-US"/>
        </w:rPr>
        <w:t xml:space="preserve"> "mediated through his tex</w:t>
      </w:r>
      <w:r w:rsidR="00C90B64" w:rsidRPr="001D4666">
        <w:rPr>
          <w:rFonts w:ascii="Book Antiqua" w:hAnsi="Book Antiqua" w:cs="Times New Roman"/>
          <w:lang w:val="en-US"/>
        </w:rPr>
        <w:t>t</w:t>
      </w:r>
      <w:r w:rsidR="00BA455E" w:rsidRPr="001D4666">
        <w:rPr>
          <w:rFonts w:ascii="Book Antiqua" w:hAnsi="Book Antiqua" w:cs="Times New Roman"/>
          <w:lang w:val="en-US"/>
        </w:rPr>
        <w:t>s";</w:t>
      </w:r>
      <w:r w:rsidR="002F2413" w:rsidRPr="001D4666">
        <w:rPr>
          <w:rFonts w:ascii="Book Antiqua" w:hAnsi="Book Antiqua" w:cs="Times New Roman"/>
          <w:lang w:val="en-US"/>
        </w:rPr>
        <w:t xml:space="preserve"> </w:t>
      </w:r>
      <w:r w:rsidR="002C33B1" w:rsidRPr="001D4666">
        <w:rPr>
          <w:rFonts w:ascii="Book Antiqua" w:hAnsi="Book Antiqua" w:cs="Times New Roman"/>
          <w:lang w:val="en-US"/>
        </w:rPr>
        <w:t>songs an</w:t>
      </w:r>
      <w:r w:rsidR="00C90B64" w:rsidRPr="001D4666">
        <w:rPr>
          <w:rFonts w:ascii="Book Antiqua" w:hAnsi="Book Antiqua" w:cs="Times New Roman"/>
          <w:lang w:val="en-US"/>
        </w:rPr>
        <w:t>d hymns</w:t>
      </w:r>
      <w:r w:rsidR="00AC43D9" w:rsidRPr="001D4666">
        <w:rPr>
          <w:rFonts w:ascii="Book Antiqua" w:hAnsi="Book Antiqua" w:cs="Times New Roman"/>
          <w:lang w:val="en-US"/>
        </w:rPr>
        <w:t xml:space="preserve"> are especially</w:t>
      </w:r>
      <w:r w:rsidR="002F2413" w:rsidRPr="001D4666">
        <w:rPr>
          <w:rFonts w:ascii="Book Antiqua" w:hAnsi="Book Antiqua" w:cs="Times New Roman"/>
          <w:lang w:val="en-US"/>
        </w:rPr>
        <w:t xml:space="preserve"> good examples, since they</w:t>
      </w:r>
      <w:r w:rsidR="00BA455E" w:rsidRPr="001D4666">
        <w:rPr>
          <w:rFonts w:ascii="Book Antiqua" w:hAnsi="Book Antiqua" w:cs="Times New Roman"/>
          <w:lang w:val="en-US"/>
        </w:rPr>
        <w:t xml:space="preserve"> consist of</w:t>
      </w:r>
      <w:r w:rsidR="002C33B1" w:rsidRPr="001D4666">
        <w:rPr>
          <w:rFonts w:ascii="Book Antiqua" w:hAnsi="Book Antiqua" w:cs="Times New Roman"/>
          <w:lang w:val="en-US"/>
        </w:rPr>
        <w:t xml:space="preserve"> </w:t>
      </w:r>
      <w:r w:rsidR="00C4708A" w:rsidRPr="001D4666">
        <w:rPr>
          <w:rFonts w:ascii="Book Antiqua" w:hAnsi="Book Antiqua" w:cs="Times New Roman"/>
          <w:lang w:val="en-US"/>
        </w:rPr>
        <w:t>"</w:t>
      </w:r>
      <w:r w:rsidR="002C33B1" w:rsidRPr="001D4666">
        <w:rPr>
          <w:rFonts w:ascii="Book Antiqua" w:hAnsi="Book Antiqua" w:cs="Times New Roman"/>
          <w:lang w:val="en-US"/>
        </w:rPr>
        <w:t>diverse voices expressing themselves and demand new expressions</w:t>
      </w:r>
      <w:r w:rsidR="00C23F7B">
        <w:rPr>
          <w:rFonts w:ascii="Book Antiqua" w:hAnsi="Book Antiqua" w:cs="Times New Roman"/>
          <w:lang w:val="en-US"/>
        </w:rPr>
        <w:t>"</w:t>
      </w:r>
      <w:r w:rsidR="00C4708A" w:rsidRPr="001D4666">
        <w:rPr>
          <w:rFonts w:ascii="Book Antiqua" w:hAnsi="Book Antiqua" w:cs="Times New Roman"/>
          <w:lang w:val="en-US"/>
        </w:rPr>
        <w:t xml:space="preserve"> as the core of what it means to sing in</w:t>
      </w:r>
      <w:r w:rsidR="00AC43D9" w:rsidRPr="001D4666">
        <w:rPr>
          <w:rFonts w:ascii="Book Antiqua" w:hAnsi="Book Antiqua" w:cs="Times New Roman"/>
          <w:lang w:val="en-US"/>
        </w:rPr>
        <w:t xml:space="preserve"> different</w:t>
      </w:r>
      <w:r w:rsidR="00C23F7B">
        <w:rPr>
          <w:rFonts w:ascii="Book Antiqua" w:hAnsi="Book Antiqua" w:cs="Times New Roman"/>
          <w:lang w:val="en-US"/>
        </w:rPr>
        <w:t xml:space="preserve"> </w:t>
      </w:r>
      <w:r w:rsidR="00C4708A" w:rsidRPr="001D4666">
        <w:rPr>
          <w:rFonts w:ascii="Book Antiqua" w:hAnsi="Book Antiqua" w:cs="Times New Roman"/>
          <w:lang w:val="en-US"/>
        </w:rPr>
        <w:t xml:space="preserve">situations; </w:t>
      </w:r>
      <w:r w:rsidR="00BA455E" w:rsidRPr="001D4666">
        <w:rPr>
          <w:rFonts w:ascii="Book Antiqua" w:hAnsi="Book Antiqua" w:cs="Times New Roman"/>
          <w:lang w:val="en-US"/>
        </w:rPr>
        <w:t>ritualized, organized forms</w:t>
      </w:r>
      <w:r w:rsidR="00C4708A" w:rsidRPr="001D4666">
        <w:rPr>
          <w:rFonts w:ascii="Book Antiqua" w:hAnsi="Book Antiqua" w:cs="Times New Roman"/>
          <w:lang w:val="en-US"/>
        </w:rPr>
        <w:t>, and casual forms</w:t>
      </w:r>
      <w:r w:rsidR="002C33B1" w:rsidRPr="001D4666">
        <w:rPr>
          <w:rFonts w:ascii="Book Antiqua" w:hAnsi="Book Antiqua" w:cs="Times New Roman"/>
          <w:lang w:val="en-US"/>
        </w:rPr>
        <w:t>.</w:t>
      </w:r>
      <w:r w:rsidR="002C33B1" w:rsidRPr="001D4666">
        <w:rPr>
          <w:rFonts w:ascii="Book Antiqua" w:hAnsi="Book Antiqua" w:cs="Times New Roman"/>
          <w:color w:val="008000"/>
          <w:lang w:val="en-US"/>
        </w:rPr>
        <w:t xml:space="preserve"> </w:t>
      </w:r>
      <w:r w:rsidR="002C33B1" w:rsidRPr="001D4666">
        <w:rPr>
          <w:rFonts w:ascii="Book Antiqua" w:hAnsi="Book Antiqua" w:cs="Times New Roman"/>
          <w:lang w:val="en-US"/>
        </w:rPr>
        <w:t>H</w:t>
      </w:r>
      <w:r w:rsidR="00D4159D" w:rsidRPr="001D4666">
        <w:rPr>
          <w:rFonts w:ascii="Book Antiqua" w:hAnsi="Book Antiqua" w:cs="Times New Roman"/>
          <w:lang w:val="en-US"/>
        </w:rPr>
        <w:t>er</w:t>
      </w:r>
      <w:r w:rsidR="0091692D" w:rsidRPr="001D4666">
        <w:rPr>
          <w:rFonts w:ascii="Book Antiqua" w:hAnsi="Book Antiqua" w:cs="Times New Roman"/>
          <w:lang w:val="en-US"/>
        </w:rPr>
        <w:t xml:space="preserve">e and now, this conference </w:t>
      </w:r>
      <w:r w:rsidR="008C20DC" w:rsidRPr="001D4666">
        <w:rPr>
          <w:rFonts w:ascii="Book Antiqua" w:hAnsi="Book Antiqua" w:cs="Times New Roman"/>
          <w:lang w:val="en-US"/>
        </w:rPr>
        <w:t xml:space="preserve">also </w:t>
      </w:r>
      <w:r w:rsidR="00613491">
        <w:rPr>
          <w:rFonts w:ascii="Book Antiqua" w:hAnsi="Book Antiqua" w:cs="Times New Roman"/>
          <w:lang w:val="en-US"/>
        </w:rPr>
        <w:t xml:space="preserve">creates </w:t>
      </w:r>
      <w:r w:rsidR="002C33B1" w:rsidRPr="001D4666">
        <w:rPr>
          <w:rFonts w:ascii="Book Antiqua" w:hAnsi="Book Antiqua" w:cs="Times New Roman"/>
          <w:lang w:val="en-US"/>
        </w:rPr>
        <w:t xml:space="preserve">a </w:t>
      </w:r>
      <w:r w:rsidR="001A2D75" w:rsidRPr="001D4666">
        <w:rPr>
          <w:rFonts w:ascii="Book Antiqua" w:hAnsi="Book Antiqua" w:cs="Times New Roman"/>
          <w:lang w:val="en-US"/>
        </w:rPr>
        <w:t xml:space="preserve">meeting place and a melting point </w:t>
      </w:r>
      <w:r w:rsidR="002C33B1" w:rsidRPr="001D4666">
        <w:rPr>
          <w:rFonts w:ascii="Book Antiqua" w:hAnsi="Book Antiqua" w:cs="Times New Roman"/>
          <w:lang w:val="en-US"/>
        </w:rPr>
        <w:t xml:space="preserve">for just this experience of </w:t>
      </w:r>
      <w:r w:rsidR="008C20DC" w:rsidRPr="001D4666">
        <w:rPr>
          <w:rFonts w:ascii="Book Antiqua" w:hAnsi="Book Antiqua" w:cs="Times New Roman"/>
          <w:lang w:val="en-US"/>
        </w:rPr>
        <w:t>"</w:t>
      </w:r>
      <w:r w:rsidR="002C33B1" w:rsidRPr="001D4666">
        <w:rPr>
          <w:rFonts w:ascii="Book Antiqua" w:hAnsi="Book Antiqua" w:cs="Times New Roman"/>
          <w:lang w:val="en-US"/>
        </w:rPr>
        <w:t>demaning new expressions</w:t>
      </w:r>
      <w:r w:rsidR="008C20DC" w:rsidRPr="001D4666">
        <w:rPr>
          <w:rFonts w:ascii="Book Antiqua" w:hAnsi="Book Antiqua" w:cs="Times New Roman"/>
          <w:lang w:val="en-US"/>
        </w:rPr>
        <w:t>"</w:t>
      </w:r>
      <w:r w:rsidR="002C33B1" w:rsidRPr="001D4666">
        <w:rPr>
          <w:rFonts w:ascii="Book Antiqua" w:hAnsi="Book Antiqua" w:cs="Times New Roman"/>
          <w:lang w:val="en-US"/>
        </w:rPr>
        <w:t xml:space="preserve"> through the </w:t>
      </w:r>
      <w:r w:rsidR="008C20DC" w:rsidRPr="001D4666">
        <w:rPr>
          <w:rFonts w:ascii="Book Antiqua" w:hAnsi="Book Antiqua" w:cs="Times New Roman"/>
          <w:lang w:val="en-US"/>
        </w:rPr>
        <w:t>"</w:t>
      </w:r>
      <w:r w:rsidR="00060E5A" w:rsidRPr="001D4666">
        <w:rPr>
          <w:rFonts w:ascii="Book Antiqua" w:hAnsi="Book Antiqua" w:cs="Times New Roman"/>
          <w:lang w:val="en-US"/>
        </w:rPr>
        <w:t>living wor</w:t>
      </w:r>
      <w:r w:rsidR="002C33B1" w:rsidRPr="001D4666">
        <w:rPr>
          <w:rFonts w:ascii="Book Antiqua" w:hAnsi="Book Antiqua" w:cs="Times New Roman"/>
          <w:lang w:val="en-US"/>
        </w:rPr>
        <w:t>d</w:t>
      </w:r>
      <w:r w:rsidR="008C20DC" w:rsidRPr="001D4666">
        <w:rPr>
          <w:rFonts w:ascii="Book Antiqua" w:hAnsi="Book Antiqua" w:cs="Times New Roman"/>
          <w:lang w:val="en-US"/>
        </w:rPr>
        <w:t>"</w:t>
      </w:r>
      <w:r w:rsidR="002C33B1" w:rsidRPr="001D4666">
        <w:rPr>
          <w:rFonts w:ascii="Book Antiqua" w:hAnsi="Book Antiqua" w:cs="Times New Roman"/>
          <w:lang w:val="en-US"/>
        </w:rPr>
        <w:t>,</w:t>
      </w:r>
      <w:r w:rsidR="00C90B64" w:rsidRPr="001D4666">
        <w:rPr>
          <w:rFonts w:ascii="Book Antiqua" w:hAnsi="Book Antiqua" w:cs="Times New Roman"/>
          <w:lang w:val="en-US"/>
        </w:rPr>
        <w:t xml:space="preserve"> </w:t>
      </w:r>
      <w:r w:rsidR="002C33B1" w:rsidRPr="001D4666">
        <w:rPr>
          <w:rFonts w:ascii="Book Antiqua" w:hAnsi="Book Antiqua" w:cs="Times New Roman"/>
          <w:lang w:val="en-US"/>
        </w:rPr>
        <w:t xml:space="preserve">in spite of all kinds of differences between the participants. </w:t>
      </w:r>
      <w:r w:rsidR="00D4159D" w:rsidRPr="001D4666">
        <w:rPr>
          <w:rFonts w:ascii="Book Antiqua" w:hAnsi="Book Antiqua" w:cs="Times New Roman"/>
          <w:lang w:val="en-US"/>
        </w:rPr>
        <w:br/>
      </w:r>
      <w:r w:rsidR="00D4159D" w:rsidRPr="001D4666">
        <w:rPr>
          <w:rFonts w:ascii="Book Antiqua" w:hAnsi="Book Antiqua" w:cs="Times New Roman"/>
          <w:lang w:val="en-US"/>
        </w:rPr>
        <w:br/>
      </w:r>
      <w:r w:rsidR="00997E21">
        <w:rPr>
          <w:rFonts w:ascii="Book Antiqua" w:hAnsi="Book Antiqua" w:cs="Times New Roman"/>
          <w:lang w:val="en-US"/>
        </w:rPr>
        <w:t>Grundtvig</w:t>
      </w:r>
      <w:r w:rsidR="008B39BF" w:rsidRPr="001D4666">
        <w:rPr>
          <w:rFonts w:ascii="Book Antiqua" w:hAnsi="Book Antiqua" w:cs="Times New Roman"/>
          <w:lang w:val="en-US"/>
        </w:rPr>
        <w:t xml:space="preserve"> was</w:t>
      </w:r>
      <w:r w:rsidR="00C90B64" w:rsidRPr="001D4666">
        <w:rPr>
          <w:rFonts w:ascii="Book Antiqua" w:hAnsi="Book Antiqua" w:cs="Times New Roman"/>
          <w:lang w:val="en-US"/>
        </w:rPr>
        <w:t xml:space="preserve"> </w:t>
      </w:r>
      <w:r w:rsidR="008B39BF" w:rsidRPr="001D4666">
        <w:rPr>
          <w:rFonts w:ascii="Book Antiqua" w:hAnsi="Book Antiqua" w:cs="Times New Roman"/>
          <w:lang w:val="en-US"/>
        </w:rPr>
        <w:t xml:space="preserve">more or less </w:t>
      </w:r>
      <w:r w:rsidR="00C90B64" w:rsidRPr="001D4666">
        <w:rPr>
          <w:rFonts w:ascii="Book Antiqua" w:hAnsi="Book Antiqua" w:cs="Times New Roman"/>
          <w:lang w:val="en-US"/>
        </w:rPr>
        <w:t xml:space="preserve">constantly aware of the </w:t>
      </w:r>
      <w:r w:rsidR="00DA20E5" w:rsidRPr="001D4666">
        <w:rPr>
          <w:rFonts w:ascii="Book Antiqua" w:hAnsi="Book Antiqua" w:cs="Times New Roman"/>
          <w:lang w:val="en-US"/>
        </w:rPr>
        <w:t>multiple links betw</w:t>
      </w:r>
      <w:r w:rsidR="0082550F">
        <w:rPr>
          <w:rFonts w:ascii="Book Antiqua" w:hAnsi="Book Antiqua" w:cs="Times New Roman"/>
          <w:lang w:val="en-US"/>
        </w:rPr>
        <w:t xml:space="preserve">een life in general </w:t>
      </w:r>
      <w:r w:rsidR="00D91992" w:rsidRPr="001D4666">
        <w:rPr>
          <w:rFonts w:ascii="Book Antiqua" w:hAnsi="Book Antiqua" w:cs="Times New Roman"/>
          <w:lang w:val="en-US"/>
        </w:rPr>
        <w:t xml:space="preserve"> and</w:t>
      </w:r>
      <w:r w:rsidR="00C90B64" w:rsidRPr="001D4666">
        <w:rPr>
          <w:rFonts w:ascii="Book Antiqua" w:hAnsi="Book Antiqua" w:cs="Times New Roman"/>
          <w:lang w:val="en-US"/>
        </w:rPr>
        <w:t xml:space="preserve"> spiritual matters. </w:t>
      </w:r>
      <w:r w:rsidR="008B39BF" w:rsidRPr="001D4666">
        <w:rPr>
          <w:rFonts w:ascii="Book Antiqua" w:hAnsi="Book Antiqua" w:cs="Times New Roman"/>
          <w:i/>
          <w:lang w:val="en-US"/>
        </w:rPr>
        <w:t>The</w:t>
      </w:r>
      <w:r w:rsidR="00240B85" w:rsidRPr="001D4666">
        <w:rPr>
          <w:rFonts w:ascii="Book Antiqua" w:hAnsi="Book Antiqua" w:cs="Times New Roman"/>
          <w:i/>
          <w:lang w:val="en-US"/>
        </w:rPr>
        <w:t xml:space="preserve"> root</w:t>
      </w:r>
      <w:r w:rsidR="001A2D75" w:rsidRPr="001D4666">
        <w:rPr>
          <w:rFonts w:ascii="Book Antiqua" w:hAnsi="Book Antiqua" w:cs="Times New Roman"/>
          <w:i/>
          <w:lang w:val="en-US"/>
        </w:rPr>
        <w:t>s</w:t>
      </w:r>
      <w:r w:rsidR="00C90B64" w:rsidRPr="001D4666">
        <w:rPr>
          <w:rFonts w:ascii="Book Antiqua" w:hAnsi="Book Antiqua" w:cs="Times New Roman"/>
          <w:i/>
          <w:lang w:val="en-US"/>
        </w:rPr>
        <w:t xml:space="preserve"> of life </w:t>
      </w:r>
      <w:r w:rsidR="00DA20E5" w:rsidRPr="001D4666">
        <w:rPr>
          <w:rFonts w:ascii="Book Antiqua" w:hAnsi="Book Antiqua" w:cs="Times New Roman"/>
          <w:lang w:val="en-US"/>
        </w:rPr>
        <w:t>are</w:t>
      </w:r>
      <w:r w:rsidR="00C90B64" w:rsidRPr="001D4666">
        <w:rPr>
          <w:rFonts w:ascii="Book Antiqua" w:hAnsi="Book Antiqua" w:cs="Times New Roman"/>
          <w:lang w:val="en-US"/>
        </w:rPr>
        <w:t xml:space="preserve"> something everybody and everything have in common</w:t>
      </w:r>
      <w:r w:rsidR="004B00FF" w:rsidRPr="001D4666">
        <w:rPr>
          <w:rFonts w:ascii="Book Antiqua" w:hAnsi="Book Antiqua" w:cs="Times New Roman"/>
          <w:lang w:val="en-US"/>
        </w:rPr>
        <w:t>.</w:t>
      </w:r>
      <w:r w:rsidR="00747AAB" w:rsidRPr="001D4666">
        <w:rPr>
          <w:rFonts w:ascii="Book Antiqua" w:hAnsi="Book Antiqua" w:cs="Times New Roman"/>
          <w:lang w:val="en-US"/>
        </w:rPr>
        <w:t xml:space="preserve"> </w:t>
      </w:r>
      <w:r w:rsidR="008B39BF" w:rsidRPr="001D4666">
        <w:rPr>
          <w:rFonts w:ascii="Book Antiqua" w:hAnsi="Book Antiqua" w:cs="Times New Roman"/>
          <w:lang w:val="en-US"/>
        </w:rPr>
        <w:t xml:space="preserve">He constantly asked </w:t>
      </w:r>
      <w:r w:rsidR="007E1504" w:rsidRPr="001D4666">
        <w:rPr>
          <w:rFonts w:ascii="Book Antiqua" w:hAnsi="Book Antiqua" w:cs="Times New Roman"/>
          <w:lang w:val="en-US"/>
        </w:rPr>
        <w:t xml:space="preserve">for </w:t>
      </w:r>
      <w:r w:rsidR="00B151B6">
        <w:rPr>
          <w:rFonts w:ascii="Book Antiqua" w:hAnsi="Book Antiqua" w:cs="Times New Roman"/>
          <w:lang w:val="en-US"/>
        </w:rPr>
        <w:t xml:space="preserve">and gave diverse </w:t>
      </w:r>
      <w:r w:rsidR="008B39BF" w:rsidRPr="001D4666">
        <w:rPr>
          <w:rFonts w:ascii="Book Antiqua" w:hAnsi="Book Antiqua" w:cs="Times New Roman"/>
          <w:lang w:val="en-US"/>
        </w:rPr>
        <w:t xml:space="preserve">answers to questions like </w:t>
      </w:r>
      <w:r w:rsidR="008B39BF" w:rsidRPr="001D4666">
        <w:rPr>
          <w:rFonts w:ascii="Book Antiqua" w:hAnsi="Book Antiqua" w:cs="Times New Roman"/>
          <w:i/>
          <w:lang w:val="en-US"/>
        </w:rPr>
        <w:t>what is a human</w:t>
      </w:r>
      <w:r w:rsidR="00B151B6">
        <w:rPr>
          <w:rFonts w:ascii="Book Antiqua" w:hAnsi="Book Antiqua" w:cs="Times New Roman"/>
          <w:i/>
          <w:lang w:val="en-US"/>
        </w:rPr>
        <w:t xml:space="preserve"> - </w:t>
      </w:r>
      <w:r w:rsidR="004B00FF" w:rsidRPr="001D4666">
        <w:rPr>
          <w:rFonts w:ascii="Book Antiqua" w:hAnsi="Book Antiqua" w:cs="Times New Roman"/>
          <w:i/>
          <w:lang w:val="en-US"/>
        </w:rPr>
        <w:t>gendered and situated</w:t>
      </w:r>
      <w:r w:rsidR="00B151B6">
        <w:rPr>
          <w:rFonts w:ascii="Book Antiqua" w:hAnsi="Book Antiqua" w:cs="Times New Roman"/>
          <w:i/>
          <w:lang w:val="en-US"/>
        </w:rPr>
        <w:t xml:space="preserve"> -</w:t>
      </w:r>
      <w:r w:rsidR="008B39BF" w:rsidRPr="001D4666">
        <w:rPr>
          <w:rFonts w:ascii="Book Antiqua" w:hAnsi="Book Antiqua" w:cs="Times New Roman"/>
          <w:i/>
          <w:lang w:val="en-US"/>
        </w:rPr>
        <w:t xml:space="preserve"> being</w:t>
      </w:r>
      <w:r w:rsidR="004B00FF" w:rsidRPr="001D4666">
        <w:rPr>
          <w:rFonts w:ascii="Book Antiqua" w:hAnsi="Book Antiqua" w:cs="Times New Roman"/>
          <w:lang w:val="en-US"/>
        </w:rPr>
        <w:t>?</w:t>
      </w:r>
      <w:r w:rsidR="00734636" w:rsidRPr="001D4666">
        <w:rPr>
          <w:rFonts w:ascii="Book Antiqua" w:hAnsi="Book Antiqua" w:cs="Times New Roman"/>
          <w:lang w:val="en-US"/>
        </w:rPr>
        <w:t xml:space="preserve"> </w:t>
      </w:r>
      <w:r w:rsidR="004524F7" w:rsidRPr="001D4666">
        <w:rPr>
          <w:rFonts w:ascii="Book Antiqua" w:hAnsi="Book Antiqua" w:cs="Times New Roman"/>
          <w:i/>
          <w:lang w:val="en-US"/>
        </w:rPr>
        <w:t>W</w:t>
      </w:r>
      <w:r w:rsidR="008B39BF" w:rsidRPr="001D4666">
        <w:rPr>
          <w:rFonts w:ascii="Book Antiqua" w:hAnsi="Book Antiqua" w:cs="Times New Roman"/>
          <w:i/>
          <w:lang w:val="en-US"/>
        </w:rPr>
        <w:t>hat is the world</w:t>
      </w:r>
      <w:r w:rsidR="008B39BF" w:rsidRPr="001D4666">
        <w:rPr>
          <w:rFonts w:ascii="Book Antiqua" w:hAnsi="Book Antiqua" w:cs="Times New Roman"/>
          <w:lang w:val="en-US"/>
        </w:rPr>
        <w:t xml:space="preserve">, </w:t>
      </w:r>
      <w:r w:rsidR="008B39BF" w:rsidRPr="001D4666">
        <w:rPr>
          <w:rFonts w:ascii="Book Antiqua" w:hAnsi="Book Antiqua" w:cs="Times New Roman"/>
          <w:i/>
          <w:lang w:val="en-US"/>
        </w:rPr>
        <w:t>the universe</w:t>
      </w:r>
      <w:r w:rsidR="004524F7" w:rsidRPr="001D4666">
        <w:rPr>
          <w:rFonts w:ascii="Book Antiqua" w:hAnsi="Book Antiqua" w:cs="Times New Roman"/>
          <w:i/>
          <w:lang w:val="en-US"/>
        </w:rPr>
        <w:t>? H</w:t>
      </w:r>
      <w:r w:rsidR="0091692D" w:rsidRPr="001D4666">
        <w:rPr>
          <w:rFonts w:ascii="Book Antiqua" w:hAnsi="Book Antiqua" w:cs="Times New Roman"/>
          <w:i/>
          <w:lang w:val="en-US"/>
        </w:rPr>
        <w:t>ow does everything work</w:t>
      </w:r>
      <w:r w:rsidR="004524F7" w:rsidRPr="001D4666">
        <w:rPr>
          <w:rFonts w:ascii="Book Antiqua" w:hAnsi="Book Antiqua" w:cs="Times New Roman"/>
          <w:i/>
          <w:lang w:val="en-US"/>
        </w:rPr>
        <w:t>?</w:t>
      </w:r>
      <w:r w:rsidR="00495295">
        <w:rPr>
          <w:rFonts w:ascii="Book Antiqua" w:hAnsi="Book Antiqua" w:cs="Times New Roman"/>
          <w:lang w:val="en-US"/>
        </w:rPr>
        <w:t xml:space="preserve"> </w:t>
      </w:r>
      <w:r w:rsidR="002C7A0F" w:rsidRPr="001D4666">
        <w:rPr>
          <w:rFonts w:ascii="Book Antiqua" w:hAnsi="Book Antiqua" w:cs="Times New Roman"/>
          <w:lang w:val="en-US"/>
        </w:rPr>
        <w:t xml:space="preserve">The </w:t>
      </w:r>
      <w:r w:rsidR="003265B0">
        <w:rPr>
          <w:rFonts w:ascii="Book Antiqua" w:hAnsi="Book Antiqua" w:cs="Times New Roman"/>
          <w:i/>
          <w:lang w:val="en-US"/>
        </w:rPr>
        <w:lastRenderedPageBreak/>
        <w:t xml:space="preserve">crucial </w:t>
      </w:r>
      <w:r w:rsidR="00BF1510">
        <w:rPr>
          <w:rFonts w:ascii="Book Antiqua" w:hAnsi="Book Antiqua" w:cs="Times New Roman"/>
          <w:lang w:val="en-US"/>
        </w:rPr>
        <w:t>contrasts</w:t>
      </w:r>
      <w:r w:rsidR="00732DD9" w:rsidRPr="00FB1118">
        <w:rPr>
          <w:rFonts w:ascii="Book Antiqua" w:hAnsi="Book Antiqua" w:cs="Times New Roman"/>
          <w:lang w:val="en-US"/>
        </w:rPr>
        <w:t xml:space="preserve"> </w:t>
      </w:r>
      <w:r w:rsidR="00D51CDF" w:rsidRPr="001D4666">
        <w:rPr>
          <w:rFonts w:ascii="Book Antiqua" w:hAnsi="Book Antiqua" w:cs="Times New Roman"/>
          <w:lang w:val="en-US"/>
        </w:rPr>
        <w:t xml:space="preserve">for him </w:t>
      </w:r>
      <w:r w:rsidR="008C4AA8" w:rsidRPr="001D4666">
        <w:rPr>
          <w:rFonts w:ascii="Book Antiqua" w:hAnsi="Book Antiqua" w:cs="Times New Roman"/>
          <w:lang w:val="en-US"/>
        </w:rPr>
        <w:t>were</w:t>
      </w:r>
      <w:r w:rsidR="00C90B64" w:rsidRPr="001D4666">
        <w:rPr>
          <w:rFonts w:ascii="Book Antiqua" w:hAnsi="Book Antiqua" w:cs="Times New Roman"/>
          <w:lang w:val="en-US"/>
        </w:rPr>
        <w:t xml:space="preserve"> those between good and evil, </w:t>
      </w:r>
      <w:r w:rsidR="00732DD9" w:rsidRPr="001D4666">
        <w:rPr>
          <w:rFonts w:ascii="Book Antiqua" w:hAnsi="Book Antiqua" w:cs="Times New Roman"/>
          <w:lang w:val="en-US"/>
        </w:rPr>
        <w:t xml:space="preserve">use and misuse, </w:t>
      </w:r>
      <w:r w:rsidR="00C90B64" w:rsidRPr="001D4666">
        <w:rPr>
          <w:rFonts w:ascii="Book Antiqua" w:hAnsi="Book Antiqua" w:cs="Times New Roman"/>
          <w:lang w:val="en-US"/>
        </w:rPr>
        <w:t>life and death, light and dar</w:t>
      </w:r>
      <w:r w:rsidR="00732DD9" w:rsidRPr="001D4666">
        <w:rPr>
          <w:rFonts w:ascii="Book Antiqua" w:hAnsi="Book Antiqua" w:cs="Times New Roman"/>
          <w:lang w:val="en-US"/>
        </w:rPr>
        <w:t>k</w:t>
      </w:r>
      <w:r w:rsidR="00240B85" w:rsidRPr="001D4666">
        <w:rPr>
          <w:rFonts w:ascii="Book Antiqua" w:hAnsi="Book Antiqua" w:cs="Times New Roman"/>
          <w:lang w:val="en-US"/>
        </w:rPr>
        <w:t xml:space="preserve">ness. And even these </w:t>
      </w:r>
      <w:r w:rsidR="00BF1510">
        <w:rPr>
          <w:rFonts w:ascii="Book Antiqua" w:hAnsi="Book Antiqua" w:cs="Times New Roman"/>
          <w:lang w:val="en-US"/>
        </w:rPr>
        <w:t>differences</w:t>
      </w:r>
      <w:r w:rsidR="00FC368A" w:rsidRPr="001D4666">
        <w:rPr>
          <w:rFonts w:ascii="Book Antiqua" w:hAnsi="Book Antiqua" w:cs="Times New Roman"/>
          <w:lang w:val="en-US"/>
        </w:rPr>
        <w:t xml:space="preserve"> were</w:t>
      </w:r>
      <w:r w:rsidR="008C4AA8" w:rsidRPr="001D4666">
        <w:rPr>
          <w:rFonts w:ascii="Book Antiqua" w:hAnsi="Book Antiqua" w:cs="Times New Roman"/>
          <w:lang w:val="en-US"/>
        </w:rPr>
        <w:t xml:space="preserve"> part of a</w:t>
      </w:r>
      <w:r w:rsidR="00C90B64" w:rsidRPr="001D4666">
        <w:rPr>
          <w:rFonts w:ascii="Book Antiqua" w:hAnsi="Book Antiqua" w:cs="Times New Roman"/>
          <w:lang w:val="en-US"/>
        </w:rPr>
        <w:t xml:space="preserve"> evolutionary prosess</w:t>
      </w:r>
      <w:r w:rsidR="00FB1118">
        <w:rPr>
          <w:rFonts w:ascii="Book Antiqua" w:hAnsi="Book Antiqua" w:cs="Times New Roman"/>
          <w:lang w:val="en-US"/>
        </w:rPr>
        <w:t>es</w:t>
      </w:r>
      <w:r w:rsidR="00C90B64" w:rsidRPr="001D4666">
        <w:rPr>
          <w:rFonts w:ascii="Book Antiqua" w:hAnsi="Book Antiqua" w:cs="Times New Roman"/>
          <w:lang w:val="en-US"/>
        </w:rPr>
        <w:t xml:space="preserve"> towards </w:t>
      </w:r>
      <w:r w:rsidR="00AE770C">
        <w:rPr>
          <w:rFonts w:ascii="Book Antiqua" w:hAnsi="Book Antiqua" w:cs="Times New Roman"/>
          <w:lang w:val="en-US"/>
        </w:rPr>
        <w:t xml:space="preserve">loves </w:t>
      </w:r>
      <w:r w:rsidR="00C90B64" w:rsidRPr="001D4666">
        <w:rPr>
          <w:rFonts w:ascii="Book Antiqua" w:hAnsi="Book Antiqua" w:cs="Times New Roman"/>
          <w:lang w:val="en-US"/>
        </w:rPr>
        <w:t>eternal</w:t>
      </w:r>
      <w:r w:rsidR="00E76F9D" w:rsidRPr="001D4666">
        <w:rPr>
          <w:rFonts w:ascii="Book Antiqua" w:hAnsi="Book Antiqua" w:cs="Times New Roman"/>
          <w:lang w:val="en-US"/>
        </w:rPr>
        <w:t xml:space="preserve"> victory </w:t>
      </w:r>
      <w:r w:rsidR="00C90B64" w:rsidRPr="001D4666">
        <w:rPr>
          <w:rFonts w:ascii="Book Antiqua" w:hAnsi="Book Antiqua" w:cs="Times New Roman"/>
          <w:lang w:val="en-US"/>
        </w:rPr>
        <w:t>over evil, darkness and death</w:t>
      </w:r>
      <w:r w:rsidR="00495295">
        <w:rPr>
          <w:rFonts w:ascii="Book Antiqua" w:hAnsi="Book Antiqua" w:cs="Times New Roman"/>
          <w:lang w:val="en-US"/>
        </w:rPr>
        <w:t xml:space="preserve"> - </w:t>
      </w:r>
      <w:r w:rsidR="00AE770C">
        <w:rPr>
          <w:rFonts w:ascii="Book Antiqua" w:hAnsi="Book Antiqua" w:cs="Times New Roman"/>
          <w:lang w:val="en-US"/>
        </w:rPr>
        <w:t xml:space="preserve">in the name of </w:t>
      </w:r>
      <w:r w:rsidR="00495295">
        <w:rPr>
          <w:rFonts w:ascii="Book Antiqua" w:hAnsi="Book Antiqua" w:cs="Times New Roman"/>
          <w:lang w:val="en-US"/>
        </w:rPr>
        <w:t xml:space="preserve">God, </w:t>
      </w:r>
      <w:r w:rsidR="009212A5" w:rsidRPr="001D4666">
        <w:rPr>
          <w:rFonts w:ascii="Book Antiqua" w:hAnsi="Book Antiqua" w:cs="Times New Roman"/>
          <w:lang w:val="en-US"/>
        </w:rPr>
        <w:t>the eternal light and living force</w:t>
      </w:r>
      <w:r w:rsidR="00495295">
        <w:rPr>
          <w:rFonts w:ascii="Book Antiqua" w:hAnsi="Book Antiqua" w:cs="Times New Roman"/>
          <w:lang w:val="en-US"/>
        </w:rPr>
        <w:t xml:space="preserve">. </w:t>
      </w:r>
    </w:p>
    <w:p w14:paraId="1DA0FF00" w14:textId="09709C2C" w:rsidR="00642E9F" w:rsidRPr="001D4666" w:rsidRDefault="00F06AA0" w:rsidP="00AC119A">
      <w:pPr>
        <w:widowControl w:val="0"/>
        <w:autoSpaceDE w:val="0"/>
        <w:autoSpaceDN w:val="0"/>
        <w:adjustRightInd w:val="0"/>
        <w:spacing w:after="0"/>
        <w:rPr>
          <w:rFonts w:ascii="Book Antiqua" w:eastAsiaTheme="minorEastAsia" w:hAnsi="Book Antiqua" w:cs="Times New Roman"/>
          <w:lang w:val="en-US" w:eastAsia="nb-NO"/>
        </w:rPr>
      </w:pPr>
      <w:r w:rsidRPr="001D4666">
        <w:rPr>
          <w:rFonts w:ascii="Book Antiqua" w:hAnsi="Book Antiqua" w:cs="Times New Roman"/>
          <w:color w:val="008000"/>
          <w:lang w:val="en-US"/>
        </w:rPr>
        <w:br/>
      </w:r>
      <w:r w:rsidR="00C67194" w:rsidRPr="001D4666">
        <w:rPr>
          <w:rFonts w:ascii="Book Antiqua" w:hAnsi="Book Antiqua" w:cs="Times New Roman"/>
          <w:b/>
          <w:color w:val="800000"/>
          <w:lang w:val="en-US"/>
        </w:rPr>
        <w:t>Sermon for</w:t>
      </w:r>
      <w:r w:rsidR="006E170D" w:rsidRPr="001D4666">
        <w:rPr>
          <w:rFonts w:ascii="Book Antiqua" w:hAnsi="Book Antiqua" w:cs="Times New Roman"/>
          <w:b/>
          <w:color w:val="800000"/>
          <w:lang w:val="en-US"/>
        </w:rPr>
        <w:t xml:space="preserve"> parliament members 1856</w:t>
      </w:r>
      <w:r w:rsidR="006E170D" w:rsidRPr="001D4666">
        <w:rPr>
          <w:rFonts w:ascii="Book Antiqua" w:hAnsi="Book Antiqua" w:cs="Times New Roman"/>
          <w:b/>
          <w:color w:val="800000"/>
          <w:lang w:val="en-US"/>
        </w:rPr>
        <w:br/>
      </w:r>
      <w:r w:rsidR="0036743A" w:rsidRPr="001D4666">
        <w:rPr>
          <w:rFonts w:ascii="Book Antiqua" w:hAnsi="Book Antiqua" w:cs="Times New Roman"/>
          <w:lang w:val="en-US"/>
        </w:rPr>
        <w:t>In 185</w:t>
      </w:r>
      <w:r w:rsidR="00AE378D" w:rsidRPr="001D4666">
        <w:rPr>
          <w:rFonts w:ascii="Book Antiqua" w:hAnsi="Book Antiqua" w:cs="Times New Roman"/>
          <w:lang w:val="en-US"/>
        </w:rPr>
        <w:t xml:space="preserve">6 Grundtvig gave a sermon for the members of parliament in Denmark. </w:t>
      </w:r>
      <w:r w:rsidR="004D47BF" w:rsidRPr="001D4666">
        <w:rPr>
          <w:rFonts w:ascii="Book Antiqua" w:hAnsi="Book Antiqua" w:cs="Times New Roman"/>
          <w:lang w:val="en-US"/>
        </w:rPr>
        <w:br/>
      </w:r>
      <w:r w:rsidR="009463FB">
        <w:rPr>
          <w:rFonts w:ascii="Book Antiqua" w:hAnsi="Book Antiqua" w:cs="Times New Roman"/>
          <w:lang w:val="en-US"/>
        </w:rPr>
        <w:t xml:space="preserve">He </w:t>
      </w:r>
      <w:r w:rsidR="00AE378D" w:rsidRPr="001D4666">
        <w:rPr>
          <w:rFonts w:ascii="Book Antiqua" w:hAnsi="Book Antiqua" w:cs="Times New Roman"/>
          <w:lang w:val="en-US"/>
        </w:rPr>
        <w:t>quote</w:t>
      </w:r>
      <w:r w:rsidR="009463FB">
        <w:rPr>
          <w:rFonts w:ascii="Book Antiqua" w:hAnsi="Book Antiqua" w:cs="Times New Roman"/>
          <w:lang w:val="en-US"/>
        </w:rPr>
        <w:t>d</w:t>
      </w:r>
      <w:r w:rsidR="00AE378D" w:rsidRPr="001D4666">
        <w:rPr>
          <w:rFonts w:ascii="Book Antiqua" w:hAnsi="Book Antiqua" w:cs="Times New Roman"/>
          <w:lang w:val="en-US"/>
        </w:rPr>
        <w:t xml:space="preserve"> from Proverbs </w:t>
      </w:r>
      <w:r w:rsidR="00E36852" w:rsidRPr="001D4666">
        <w:rPr>
          <w:rFonts w:ascii="Book Antiqua" w:hAnsi="Book Antiqua" w:cs="Times New Roman"/>
          <w:lang w:val="en-US"/>
        </w:rPr>
        <w:t xml:space="preserve">4, 23: </w:t>
      </w:r>
      <w:r w:rsidR="009463FB">
        <w:rPr>
          <w:rFonts w:ascii="Book Antiqua" w:hAnsi="Book Antiqua" w:cs="Times New Roman"/>
          <w:lang w:val="en-US"/>
        </w:rPr>
        <w:br/>
      </w:r>
      <w:r w:rsidR="00E36852" w:rsidRPr="007E7DDD">
        <w:rPr>
          <w:rFonts w:ascii="Book Antiqua" w:eastAsiaTheme="minorEastAsia" w:hAnsi="Book Antiqua" w:cs="Arial"/>
          <w:b/>
          <w:i/>
          <w:lang w:val="en-US" w:eastAsia="nb-NO"/>
        </w:rPr>
        <w:t>Keep thy heart with all diligence;</w:t>
      </w:r>
      <w:r w:rsidR="00891266" w:rsidRPr="007E7DDD">
        <w:rPr>
          <w:rFonts w:ascii="Book Antiqua" w:eastAsiaTheme="minorEastAsia" w:hAnsi="Book Antiqua" w:cs="Arial"/>
          <w:b/>
          <w:i/>
          <w:lang w:val="en-US" w:eastAsia="nb-NO"/>
        </w:rPr>
        <w:t xml:space="preserve"> </w:t>
      </w:r>
      <w:r w:rsidR="00E36852" w:rsidRPr="007E7DDD">
        <w:rPr>
          <w:rFonts w:ascii="Book Antiqua" w:eastAsiaTheme="minorEastAsia" w:hAnsi="Book Antiqua" w:cs="Arial"/>
          <w:b/>
          <w:i/>
          <w:lang w:val="en-US" w:eastAsia="nb-NO"/>
        </w:rPr>
        <w:t>for out of it are the issues of life</w:t>
      </w:r>
      <w:r w:rsidR="002136B8" w:rsidRPr="007E7DDD">
        <w:rPr>
          <w:rFonts w:ascii="Book Antiqua" w:eastAsiaTheme="minorEastAsia" w:hAnsi="Book Antiqua" w:cs="Arial"/>
          <w:b/>
          <w:i/>
          <w:lang w:val="en-US" w:eastAsia="nb-NO"/>
        </w:rPr>
        <w:t xml:space="preserve">. </w:t>
      </w:r>
      <w:r w:rsidR="009463FB">
        <w:rPr>
          <w:rFonts w:ascii="Book Antiqua" w:eastAsiaTheme="minorEastAsia" w:hAnsi="Book Antiqua" w:cs="Arial"/>
          <w:b/>
          <w:i/>
          <w:lang w:val="en-US" w:eastAsia="nb-NO"/>
        </w:rPr>
        <w:br/>
      </w:r>
      <w:r w:rsidR="009463FB">
        <w:rPr>
          <w:rFonts w:ascii="Book Antiqua" w:eastAsiaTheme="minorEastAsia" w:hAnsi="Book Antiqua" w:cs="Arial"/>
          <w:lang w:val="en-US" w:eastAsia="nb-NO"/>
        </w:rPr>
        <w:t>He</w:t>
      </w:r>
      <w:r w:rsidR="00E36852" w:rsidRPr="001D4666">
        <w:rPr>
          <w:rFonts w:ascii="Book Antiqua" w:eastAsiaTheme="minorEastAsia" w:hAnsi="Book Antiqua" w:cs="Arial"/>
          <w:lang w:val="en-US" w:eastAsia="nb-NO"/>
        </w:rPr>
        <w:t xml:space="preserve"> explains </w:t>
      </w:r>
      <w:r w:rsidR="001E02DB">
        <w:rPr>
          <w:rFonts w:ascii="Book Antiqua" w:eastAsiaTheme="minorEastAsia" w:hAnsi="Book Antiqua" w:cs="Arial"/>
          <w:lang w:val="en-US" w:eastAsia="nb-NO"/>
        </w:rPr>
        <w:t xml:space="preserve">the matter of </w:t>
      </w:r>
      <w:r w:rsidR="001E02DB" w:rsidRPr="00524794">
        <w:rPr>
          <w:rFonts w:ascii="Book Antiqua" w:eastAsiaTheme="minorEastAsia" w:hAnsi="Book Antiqua" w:cs="Arial"/>
          <w:i/>
          <w:lang w:val="en-US" w:eastAsia="nb-NO"/>
        </w:rPr>
        <w:t>heart</w:t>
      </w:r>
      <w:r w:rsidR="001E02DB">
        <w:rPr>
          <w:rFonts w:ascii="Book Antiqua" w:eastAsiaTheme="minorEastAsia" w:hAnsi="Book Antiqua" w:cs="Arial"/>
          <w:lang w:val="en-US" w:eastAsia="nb-NO"/>
        </w:rPr>
        <w:t xml:space="preserve">: </w:t>
      </w:r>
      <w:r w:rsidR="005A2C9F" w:rsidRPr="001D4666">
        <w:rPr>
          <w:rFonts w:ascii="Book Antiqua" w:eastAsiaTheme="minorEastAsia" w:hAnsi="Book Antiqua" w:cs="Arial"/>
          <w:lang w:val="en-US" w:eastAsia="nb-NO"/>
        </w:rPr>
        <w:br/>
      </w:r>
      <w:r w:rsidR="001E3D24" w:rsidRPr="001D4666">
        <w:rPr>
          <w:rFonts w:ascii="Book Antiqua" w:eastAsiaTheme="minorEastAsia" w:hAnsi="Book Antiqua" w:cs="Arial"/>
          <w:lang w:val="en-US" w:eastAsia="nb-NO"/>
        </w:rPr>
        <w:br/>
      </w:r>
      <w:r w:rsidR="00681ABA" w:rsidRPr="001D4666">
        <w:rPr>
          <w:rFonts w:ascii="Book Antiqua" w:eastAsiaTheme="minorEastAsia" w:hAnsi="Book Antiqua" w:cs="Arial"/>
          <w:i/>
          <w:lang w:val="en-US" w:eastAsia="nb-NO"/>
        </w:rPr>
        <w:t>Everybody know</w:t>
      </w:r>
      <w:r w:rsidR="009463FB">
        <w:rPr>
          <w:rFonts w:ascii="Book Antiqua" w:eastAsiaTheme="minorEastAsia" w:hAnsi="Book Antiqua" w:cs="Arial"/>
          <w:i/>
          <w:lang w:val="en-US" w:eastAsia="nb-NO"/>
        </w:rPr>
        <w:t>s</w:t>
      </w:r>
      <w:r w:rsidR="00681ABA" w:rsidRPr="001D4666">
        <w:rPr>
          <w:rFonts w:ascii="Book Antiqua" w:eastAsiaTheme="minorEastAsia" w:hAnsi="Book Antiqua" w:cs="Arial"/>
          <w:i/>
          <w:lang w:val="en-US" w:eastAsia="nb-NO"/>
        </w:rPr>
        <w:t xml:space="preserve">, when they consider it in a quiet moment, that the unclear depths inside us, which we call our heart, and which is unmeasurable, is the cribble both for our joy and our sorrow, </w:t>
      </w:r>
      <w:r w:rsidR="00FE1F15" w:rsidRPr="001D4666">
        <w:rPr>
          <w:rFonts w:ascii="Book Antiqua" w:eastAsiaTheme="minorEastAsia" w:hAnsi="Book Antiqua" w:cs="Arial"/>
          <w:i/>
          <w:lang w:val="en-US" w:eastAsia="nb-NO"/>
        </w:rPr>
        <w:t>for our fear and our hope, our tem</w:t>
      </w:r>
      <w:r w:rsidR="00120F32" w:rsidRPr="001D4666">
        <w:rPr>
          <w:rFonts w:ascii="Book Antiqua" w:eastAsiaTheme="minorEastAsia" w:hAnsi="Book Antiqua" w:cs="Arial"/>
          <w:i/>
          <w:lang w:val="en-US" w:eastAsia="nb-NO"/>
        </w:rPr>
        <w:t>p</w:t>
      </w:r>
      <w:r w:rsidR="00FE1F15" w:rsidRPr="001D4666">
        <w:rPr>
          <w:rFonts w:ascii="Book Antiqua" w:eastAsiaTheme="minorEastAsia" w:hAnsi="Book Antiqua" w:cs="Arial"/>
          <w:i/>
          <w:lang w:val="en-US" w:eastAsia="nb-NO"/>
        </w:rPr>
        <w:t>tations and our disgust, that means for our happiness and unhappiness, so the same heart must unevit</w:t>
      </w:r>
      <w:r w:rsidR="000711BE" w:rsidRPr="001D4666">
        <w:rPr>
          <w:rFonts w:ascii="Book Antiqua" w:eastAsiaTheme="minorEastAsia" w:hAnsi="Book Antiqua" w:cs="Arial"/>
          <w:i/>
          <w:lang w:val="en-US" w:eastAsia="nb-NO"/>
        </w:rPr>
        <w:t>abely be the m</w:t>
      </w:r>
      <w:r w:rsidR="00FE1F15" w:rsidRPr="001D4666">
        <w:rPr>
          <w:rFonts w:ascii="Book Antiqua" w:eastAsiaTheme="minorEastAsia" w:hAnsi="Book Antiqua" w:cs="Arial"/>
          <w:i/>
          <w:lang w:val="en-US" w:eastAsia="nb-NO"/>
        </w:rPr>
        <w:t xml:space="preserve">otherhood for all our life force, either as words or deeds, the life force we consider our own or together with our </w:t>
      </w:r>
      <w:r w:rsidR="000711BE" w:rsidRPr="001D4666">
        <w:rPr>
          <w:rFonts w:ascii="Book Antiqua" w:eastAsiaTheme="minorEastAsia" w:hAnsi="Book Antiqua" w:cs="Arial"/>
          <w:i/>
          <w:lang w:val="en-US" w:eastAsia="nb-NO"/>
        </w:rPr>
        <w:t>people or with the whole h</w:t>
      </w:r>
      <w:r w:rsidR="006E25C9" w:rsidRPr="001D4666">
        <w:rPr>
          <w:rFonts w:ascii="Book Antiqua" w:eastAsiaTheme="minorEastAsia" w:hAnsi="Book Antiqua" w:cs="Arial"/>
          <w:i/>
          <w:lang w:val="en-US" w:eastAsia="nb-NO"/>
        </w:rPr>
        <w:t>umanity, which we call</w:t>
      </w:r>
      <w:r w:rsidR="00252E35">
        <w:rPr>
          <w:rFonts w:ascii="Book Antiqua" w:eastAsiaTheme="minorEastAsia" w:hAnsi="Book Antiqua" w:cs="Arial"/>
          <w:i/>
          <w:lang w:val="en-US" w:eastAsia="nb-NO"/>
        </w:rPr>
        <w:t xml:space="preserve"> the s</w:t>
      </w:r>
      <w:r w:rsidR="006E25C9" w:rsidRPr="001D4666">
        <w:rPr>
          <w:rFonts w:ascii="Book Antiqua" w:eastAsiaTheme="minorEastAsia" w:hAnsi="Book Antiqua" w:cs="Arial"/>
          <w:i/>
          <w:lang w:val="en-US" w:eastAsia="nb-NO"/>
        </w:rPr>
        <w:t>pirit. If we want to be happy, and want to co</w:t>
      </w:r>
      <w:r w:rsidR="00120F32" w:rsidRPr="001D4666">
        <w:rPr>
          <w:rFonts w:ascii="Book Antiqua" w:eastAsiaTheme="minorEastAsia" w:hAnsi="Book Antiqua" w:cs="Arial"/>
          <w:i/>
          <w:lang w:val="en-US" w:eastAsia="nb-NO"/>
        </w:rPr>
        <w:t>n</w:t>
      </w:r>
      <w:r w:rsidR="006E25C9" w:rsidRPr="001D4666">
        <w:rPr>
          <w:rFonts w:ascii="Book Antiqua" w:eastAsiaTheme="minorEastAsia" w:hAnsi="Book Antiqua" w:cs="Arial"/>
          <w:i/>
          <w:lang w:val="en-US" w:eastAsia="nb-NO"/>
        </w:rPr>
        <w:t>tribute to the happ</w:t>
      </w:r>
      <w:r w:rsidR="00524794">
        <w:rPr>
          <w:rFonts w:ascii="Book Antiqua" w:eastAsiaTheme="minorEastAsia" w:hAnsi="Book Antiqua" w:cs="Arial"/>
          <w:i/>
          <w:lang w:val="en-US" w:eastAsia="nb-NO"/>
        </w:rPr>
        <w:t>iness of our people</w:t>
      </w:r>
      <w:r w:rsidR="006E25C9" w:rsidRPr="001D4666">
        <w:rPr>
          <w:rFonts w:ascii="Book Antiqua" w:eastAsiaTheme="minorEastAsia" w:hAnsi="Book Antiqua" w:cs="Arial"/>
          <w:i/>
          <w:lang w:val="en-US" w:eastAsia="nb-NO"/>
        </w:rPr>
        <w:t>, we have to consider and never forget that human happiness is a question of the heart, and that the human heart has its own laws that both the heart and the life force that ste</w:t>
      </w:r>
      <w:r w:rsidR="000711BE" w:rsidRPr="001D4666">
        <w:rPr>
          <w:rFonts w:ascii="Book Antiqua" w:eastAsiaTheme="minorEastAsia" w:hAnsi="Book Antiqua" w:cs="Arial"/>
          <w:i/>
          <w:lang w:val="en-US" w:eastAsia="nb-NO"/>
        </w:rPr>
        <w:t>ms from the heart always follow</w:t>
      </w:r>
      <w:r w:rsidR="00CB6F94">
        <w:rPr>
          <w:rFonts w:ascii="Book Antiqua" w:eastAsiaTheme="minorEastAsia" w:hAnsi="Book Antiqua" w:cs="Arial"/>
          <w:i/>
          <w:lang w:val="en-US" w:eastAsia="nb-NO"/>
        </w:rPr>
        <w:t>, which</w:t>
      </w:r>
      <w:r w:rsidR="006E25C9" w:rsidRPr="001D4666">
        <w:rPr>
          <w:rFonts w:ascii="Book Antiqua" w:eastAsiaTheme="minorEastAsia" w:hAnsi="Book Antiqua" w:cs="Arial"/>
          <w:i/>
          <w:lang w:val="en-US" w:eastAsia="nb-NO"/>
        </w:rPr>
        <w:t xml:space="preserve"> no other law or lawgiving congregation in the world can change or prevent. </w:t>
      </w:r>
      <w:r w:rsidR="009105E9" w:rsidRPr="001D4666">
        <w:rPr>
          <w:rFonts w:ascii="Book Antiqua" w:eastAsiaTheme="minorEastAsia" w:hAnsi="Book Antiqua" w:cs="Arial"/>
          <w:lang w:val="en-US" w:eastAsia="nb-NO"/>
        </w:rPr>
        <w:t>(s. 529-530)</w:t>
      </w:r>
      <w:r w:rsidR="00FC4F2A" w:rsidRPr="001D4666">
        <w:rPr>
          <w:rFonts w:ascii="Book Antiqua" w:eastAsiaTheme="minorEastAsia" w:hAnsi="Book Antiqua" w:cs="Arial"/>
          <w:lang w:val="en-US" w:eastAsia="nb-NO"/>
        </w:rPr>
        <w:br/>
      </w:r>
      <w:r w:rsidR="00FC4F2A" w:rsidRPr="001D4666">
        <w:rPr>
          <w:rFonts w:ascii="Book Antiqua" w:eastAsiaTheme="minorEastAsia" w:hAnsi="Book Antiqua" w:cs="Arial"/>
          <w:lang w:val="en-US" w:eastAsia="nb-NO"/>
        </w:rPr>
        <w:br/>
        <w:t>Grundtvig</w:t>
      </w:r>
      <w:r w:rsidR="00A8495C" w:rsidRPr="001D4666">
        <w:rPr>
          <w:rFonts w:ascii="Book Antiqua" w:eastAsiaTheme="minorEastAsia" w:hAnsi="Book Antiqua" w:cs="Arial"/>
          <w:lang w:val="en-US" w:eastAsia="nb-NO"/>
        </w:rPr>
        <w:t xml:space="preserve"> continue</w:t>
      </w:r>
      <w:r w:rsidR="00FC4F2A" w:rsidRPr="001D4666">
        <w:rPr>
          <w:rFonts w:ascii="Book Antiqua" w:eastAsiaTheme="minorEastAsia" w:hAnsi="Book Antiqua" w:cs="Arial"/>
          <w:lang w:val="en-US" w:eastAsia="nb-NO"/>
        </w:rPr>
        <w:t>s</w:t>
      </w:r>
      <w:r w:rsidR="00636783">
        <w:rPr>
          <w:rFonts w:ascii="Book Antiqua" w:eastAsiaTheme="minorEastAsia" w:hAnsi="Book Antiqua" w:cs="Arial"/>
          <w:lang w:val="en-US" w:eastAsia="nb-NO"/>
        </w:rPr>
        <w:t xml:space="preserve"> with similar terms considering</w:t>
      </w:r>
      <w:r w:rsidR="00A8495C" w:rsidRPr="001D4666">
        <w:rPr>
          <w:rFonts w:ascii="Book Antiqua" w:eastAsiaTheme="minorEastAsia" w:hAnsi="Book Antiqua" w:cs="Arial"/>
          <w:lang w:val="en-US" w:eastAsia="nb-NO"/>
        </w:rPr>
        <w:t xml:space="preserve"> the</w:t>
      </w:r>
      <w:r w:rsidR="001E3D24" w:rsidRPr="001D4666">
        <w:rPr>
          <w:rFonts w:ascii="Book Antiqua" w:eastAsiaTheme="minorEastAsia" w:hAnsi="Book Antiqua" w:cs="Arial"/>
          <w:lang w:val="en-US" w:eastAsia="nb-NO"/>
        </w:rPr>
        <w:t xml:space="preserve"> official danish</w:t>
      </w:r>
      <w:r w:rsidR="00A8495C" w:rsidRPr="001D4666">
        <w:rPr>
          <w:rFonts w:ascii="Book Antiqua" w:eastAsiaTheme="minorEastAsia" w:hAnsi="Book Antiqua" w:cs="Arial"/>
          <w:lang w:val="en-US" w:eastAsia="nb-NO"/>
        </w:rPr>
        <w:t xml:space="preserve"> </w:t>
      </w:r>
      <w:r w:rsidR="00FC4F2A" w:rsidRPr="001D4666">
        <w:rPr>
          <w:rFonts w:ascii="Book Antiqua" w:eastAsiaTheme="minorEastAsia" w:hAnsi="Book Antiqua" w:cs="Arial"/>
          <w:lang w:val="en-US" w:eastAsia="nb-NO"/>
        </w:rPr>
        <w:t>"Folk C</w:t>
      </w:r>
      <w:r w:rsidR="00A8495C" w:rsidRPr="001D4666">
        <w:rPr>
          <w:rFonts w:ascii="Book Antiqua" w:eastAsiaTheme="minorEastAsia" w:hAnsi="Book Antiqua" w:cs="Arial"/>
          <w:lang w:val="en-US" w:eastAsia="nb-NO"/>
        </w:rPr>
        <w:t>hurch</w:t>
      </w:r>
      <w:r w:rsidR="00FC4F2A" w:rsidRPr="001D4666">
        <w:rPr>
          <w:rFonts w:ascii="Book Antiqua" w:eastAsiaTheme="minorEastAsia" w:hAnsi="Book Antiqua" w:cs="Arial"/>
          <w:lang w:val="en-US" w:eastAsia="nb-NO"/>
        </w:rPr>
        <w:t>"</w:t>
      </w:r>
      <w:r w:rsidR="00636783">
        <w:rPr>
          <w:rFonts w:ascii="Book Antiqua" w:eastAsiaTheme="minorEastAsia" w:hAnsi="Book Antiqua" w:cs="Arial"/>
          <w:lang w:val="en-US" w:eastAsia="nb-NO"/>
        </w:rPr>
        <w:t xml:space="preserve">. To avoid a church built on bad leaders and other power based on misuse, it must consider just the same reality related to the heart-rhetorics. </w:t>
      </w:r>
      <w:r w:rsidR="00F565A6">
        <w:rPr>
          <w:rFonts w:ascii="Book Antiqua" w:eastAsiaTheme="minorEastAsia" w:hAnsi="Book Antiqua" w:cs="Arial"/>
          <w:lang w:val="en-US" w:eastAsia="nb-NO"/>
        </w:rPr>
        <w:t>H</w:t>
      </w:r>
      <w:r w:rsidR="003A2299" w:rsidRPr="001D4666">
        <w:rPr>
          <w:rFonts w:ascii="Book Antiqua" w:eastAsiaTheme="minorEastAsia" w:hAnsi="Book Antiqua" w:cs="Arial"/>
          <w:lang w:val="en-US" w:eastAsia="nb-NO"/>
        </w:rPr>
        <w:t xml:space="preserve">e also stresses the fact that women </w:t>
      </w:r>
      <w:r w:rsidR="00D858B7" w:rsidRPr="001D4666">
        <w:rPr>
          <w:rFonts w:ascii="Book Antiqua" w:eastAsiaTheme="minorEastAsia" w:hAnsi="Book Antiqua" w:cs="Arial"/>
          <w:lang w:val="en-US" w:eastAsia="nb-NO"/>
        </w:rPr>
        <w:t>and children - who are close</w:t>
      </w:r>
      <w:r w:rsidR="003A2299" w:rsidRPr="001D4666">
        <w:rPr>
          <w:rFonts w:ascii="Book Antiqua" w:eastAsiaTheme="minorEastAsia" w:hAnsi="Book Antiqua" w:cs="Arial"/>
          <w:lang w:val="en-US" w:eastAsia="nb-NO"/>
        </w:rPr>
        <w:t xml:space="preserve"> connected with the </w:t>
      </w:r>
      <w:r w:rsidR="00252E35">
        <w:rPr>
          <w:rFonts w:ascii="Book Antiqua" w:eastAsiaTheme="minorEastAsia" w:hAnsi="Book Antiqua" w:cs="Arial"/>
          <w:lang w:val="en-US" w:eastAsia="nb-NO"/>
        </w:rPr>
        <w:t>conc</w:t>
      </w:r>
      <w:r w:rsidR="00D858B7" w:rsidRPr="001D4666">
        <w:rPr>
          <w:rFonts w:ascii="Book Antiqua" w:eastAsiaTheme="minorEastAsia" w:hAnsi="Book Antiqua" w:cs="Arial"/>
          <w:lang w:val="en-US" w:eastAsia="nb-NO"/>
        </w:rPr>
        <w:t xml:space="preserve">ept of </w:t>
      </w:r>
      <w:r w:rsidR="003A2299" w:rsidRPr="001D4666">
        <w:rPr>
          <w:rFonts w:ascii="Book Antiqua" w:eastAsiaTheme="minorEastAsia" w:hAnsi="Book Antiqua" w:cs="Arial"/>
          <w:lang w:val="en-US" w:eastAsia="nb-NO"/>
        </w:rPr>
        <w:t>heart in Grundtvigs rhetorics - suffer a lot</w:t>
      </w:r>
      <w:r w:rsidR="00A84C50" w:rsidRPr="001D4666">
        <w:rPr>
          <w:rFonts w:ascii="Book Antiqua" w:eastAsiaTheme="minorEastAsia" w:hAnsi="Book Antiqua" w:cs="Arial"/>
          <w:lang w:val="en-US" w:eastAsia="nb-NO"/>
        </w:rPr>
        <w:t>,</w:t>
      </w:r>
      <w:r w:rsidR="00887472">
        <w:rPr>
          <w:rFonts w:ascii="Book Antiqua" w:eastAsiaTheme="minorEastAsia" w:hAnsi="Book Antiqua" w:cs="Arial"/>
          <w:lang w:val="en-US" w:eastAsia="nb-NO"/>
        </w:rPr>
        <w:t xml:space="preserve"> if and when the church - as the state - </w:t>
      </w:r>
      <w:r w:rsidR="00F565A6">
        <w:rPr>
          <w:rFonts w:ascii="Book Antiqua" w:eastAsiaTheme="minorEastAsia" w:hAnsi="Book Antiqua" w:cs="Arial"/>
          <w:lang w:val="en-US" w:eastAsia="nb-NO"/>
        </w:rPr>
        <w:t>neglect the importance of the</w:t>
      </w:r>
      <w:r w:rsidR="00F565A6" w:rsidRPr="00F565A6">
        <w:rPr>
          <w:rFonts w:ascii="Book Antiqua" w:eastAsiaTheme="minorEastAsia" w:hAnsi="Book Antiqua" w:cs="Arial"/>
          <w:i/>
          <w:lang w:val="en-US" w:eastAsia="nb-NO"/>
        </w:rPr>
        <w:t xml:space="preserve"> heart</w:t>
      </w:r>
      <w:r w:rsidR="00F565A6">
        <w:rPr>
          <w:rFonts w:ascii="Book Antiqua" w:eastAsiaTheme="minorEastAsia" w:hAnsi="Book Antiqua" w:cs="Arial"/>
          <w:lang w:val="en-US" w:eastAsia="nb-NO"/>
        </w:rPr>
        <w:t xml:space="preserve">. </w:t>
      </w:r>
      <w:r w:rsidR="001E3D24" w:rsidRPr="001D4666">
        <w:rPr>
          <w:rFonts w:ascii="Book Antiqua" w:eastAsiaTheme="minorEastAsia" w:hAnsi="Book Antiqua" w:cs="Arial"/>
          <w:lang w:val="en-US" w:eastAsia="nb-NO"/>
        </w:rPr>
        <w:br/>
      </w:r>
      <w:r w:rsidR="001E3D24" w:rsidRPr="001D4666">
        <w:rPr>
          <w:rFonts w:ascii="Book Antiqua" w:eastAsiaTheme="minorEastAsia" w:hAnsi="Book Antiqua" w:cs="Arial"/>
          <w:lang w:val="en-US" w:eastAsia="nb-NO"/>
        </w:rPr>
        <w:br/>
      </w:r>
      <w:r w:rsidR="00D858B7" w:rsidRPr="001D4666">
        <w:rPr>
          <w:rFonts w:ascii="Book Antiqua" w:eastAsiaTheme="minorEastAsia" w:hAnsi="Book Antiqua" w:cs="Arial"/>
          <w:lang w:val="en-US" w:eastAsia="nb-NO"/>
        </w:rPr>
        <w:t xml:space="preserve">Part of Grundtvigs personal project was to </w:t>
      </w:r>
      <w:r w:rsidR="00DE462D" w:rsidRPr="001D4666">
        <w:rPr>
          <w:rFonts w:ascii="Book Antiqua" w:eastAsiaTheme="minorEastAsia" w:hAnsi="Book Antiqua" w:cs="Arial"/>
          <w:lang w:val="en-US" w:eastAsia="nb-NO"/>
        </w:rPr>
        <w:t>"</w:t>
      </w:r>
      <w:r w:rsidR="00D858B7" w:rsidRPr="001D4666">
        <w:rPr>
          <w:rFonts w:ascii="Book Antiqua" w:eastAsiaTheme="minorEastAsia" w:hAnsi="Book Antiqua" w:cs="Arial"/>
          <w:lang w:val="en-US" w:eastAsia="nb-NO"/>
        </w:rPr>
        <w:t>give back</w:t>
      </w:r>
      <w:r w:rsidR="00DE462D" w:rsidRPr="001D4666">
        <w:rPr>
          <w:rFonts w:ascii="Book Antiqua" w:eastAsiaTheme="minorEastAsia" w:hAnsi="Book Antiqua" w:cs="Arial"/>
          <w:lang w:val="en-US" w:eastAsia="nb-NO"/>
        </w:rPr>
        <w:t>"</w:t>
      </w:r>
      <w:r w:rsidR="00D858B7" w:rsidRPr="001D4666">
        <w:rPr>
          <w:rFonts w:ascii="Book Antiqua" w:eastAsiaTheme="minorEastAsia" w:hAnsi="Book Antiqua" w:cs="Arial"/>
          <w:lang w:val="en-US" w:eastAsia="nb-NO"/>
        </w:rPr>
        <w:t xml:space="preserve"> to his people </w:t>
      </w:r>
      <w:r w:rsidR="00252E35">
        <w:rPr>
          <w:rFonts w:ascii="Book Antiqua" w:eastAsiaTheme="minorEastAsia" w:hAnsi="Book Antiqua" w:cs="Arial"/>
          <w:lang w:val="en-US" w:eastAsia="nb-NO"/>
        </w:rPr>
        <w:t xml:space="preserve">- </w:t>
      </w:r>
      <w:r w:rsidR="00D858B7" w:rsidRPr="001D4666">
        <w:rPr>
          <w:rFonts w:ascii="Book Antiqua" w:eastAsiaTheme="minorEastAsia" w:hAnsi="Book Antiqua" w:cs="Arial"/>
          <w:lang w:val="en-US" w:eastAsia="nb-NO"/>
        </w:rPr>
        <w:t>and symbolically to his illiterate, singing</w:t>
      </w:r>
      <w:r w:rsidR="00252E35">
        <w:rPr>
          <w:rFonts w:ascii="Book Antiqua" w:eastAsiaTheme="minorEastAsia" w:hAnsi="Book Antiqua" w:cs="Arial"/>
          <w:lang w:val="en-US" w:eastAsia="nb-NO"/>
        </w:rPr>
        <w:t xml:space="preserve"> breastfeeder Malene Jensdatter - </w:t>
      </w:r>
      <w:r w:rsidR="0049291A" w:rsidRPr="001D4666">
        <w:rPr>
          <w:rFonts w:ascii="Book Antiqua" w:eastAsiaTheme="minorEastAsia" w:hAnsi="Book Antiqua" w:cs="Arial"/>
          <w:lang w:val="en-US" w:eastAsia="nb-NO"/>
        </w:rPr>
        <w:t xml:space="preserve">about </w:t>
      </w:r>
      <w:r w:rsidR="005B615E" w:rsidRPr="001D4666">
        <w:rPr>
          <w:rFonts w:ascii="Book Antiqua" w:eastAsiaTheme="minorEastAsia" w:hAnsi="Book Antiqua" w:cs="Arial"/>
          <w:lang w:val="en-US" w:eastAsia="nb-NO"/>
        </w:rPr>
        <w:t xml:space="preserve">1600 </w:t>
      </w:r>
      <w:r w:rsidR="005A2C9F" w:rsidRPr="001D4666">
        <w:rPr>
          <w:rFonts w:ascii="Book Antiqua" w:eastAsiaTheme="minorEastAsia" w:hAnsi="Book Antiqua" w:cs="Arial"/>
          <w:lang w:val="en-US" w:eastAsia="nb-NO"/>
        </w:rPr>
        <w:t xml:space="preserve">empowering </w:t>
      </w:r>
      <w:r w:rsidR="00081B0E" w:rsidRPr="001D4666">
        <w:rPr>
          <w:rFonts w:ascii="Book Antiqua" w:eastAsiaTheme="minorEastAsia" w:hAnsi="Book Antiqua" w:cs="Arial"/>
          <w:lang w:val="en-US" w:eastAsia="nb-NO"/>
        </w:rPr>
        <w:t xml:space="preserve">songs and </w:t>
      </w:r>
      <w:r w:rsidR="00775CC3" w:rsidRPr="001D4666">
        <w:rPr>
          <w:rFonts w:ascii="Book Antiqua" w:eastAsiaTheme="minorEastAsia" w:hAnsi="Book Antiqua" w:cs="Arial"/>
          <w:lang w:val="en-US" w:eastAsia="nb-NO"/>
        </w:rPr>
        <w:t>hymnes</w:t>
      </w:r>
      <w:r w:rsidR="00D814D7">
        <w:rPr>
          <w:rFonts w:ascii="Book Antiqua" w:eastAsiaTheme="minorEastAsia" w:hAnsi="Book Antiqua" w:cs="Arial"/>
          <w:lang w:val="en-US" w:eastAsia="nb-NO"/>
        </w:rPr>
        <w:t xml:space="preserve">. </w:t>
      </w:r>
      <w:r w:rsidR="005A2C9F" w:rsidRPr="001D4666">
        <w:rPr>
          <w:rFonts w:ascii="Book Antiqua" w:eastAsiaTheme="minorEastAsia" w:hAnsi="Book Antiqua" w:cs="Arial"/>
          <w:lang w:val="en-US" w:eastAsia="nb-NO"/>
        </w:rPr>
        <w:t>Thro</w:t>
      </w:r>
      <w:r w:rsidR="00527F23" w:rsidRPr="001D4666">
        <w:rPr>
          <w:rFonts w:ascii="Book Antiqua" w:eastAsiaTheme="minorEastAsia" w:hAnsi="Book Antiqua" w:cs="Arial"/>
          <w:lang w:val="en-US" w:eastAsia="nb-NO"/>
        </w:rPr>
        <w:t>ugh heartfelt singing; children, women and mens sorrow, joys and th</w:t>
      </w:r>
      <w:r w:rsidR="008E58BB">
        <w:rPr>
          <w:rFonts w:ascii="Book Antiqua" w:eastAsiaTheme="minorEastAsia" w:hAnsi="Book Antiqua" w:cs="Arial"/>
          <w:lang w:val="en-US" w:eastAsia="nb-NO"/>
        </w:rPr>
        <w:t xml:space="preserve">oughtfulness were activated and </w:t>
      </w:r>
      <w:r w:rsidR="00527F23" w:rsidRPr="001D4666">
        <w:rPr>
          <w:rFonts w:ascii="Book Antiqua" w:eastAsiaTheme="minorEastAsia" w:hAnsi="Book Antiqua" w:cs="Arial"/>
          <w:lang w:val="en-US" w:eastAsia="nb-NO"/>
        </w:rPr>
        <w:t>expressed in a way that strenghtened their</w:t>
      </w:r>
      <w:r w:rsidR="005A2C9F" w:rsidRPr="001D4666">
        <w:rPr>
          <w:rFonts w:ascii="Book Antiqua" w:eastAsiaTheme="minorEastAsia" w:hAnsi="Book Antiqua" w:cs="Arial"/>
          <w:lang w:val="en-US" w:eastAsia="nb-NO"/>
        </w:rPr>
        <w:t xml:space="preserve"> personal,</w:t>
      </w:r>
      <w:r w:rsidR="008E58BB">
        <w:rPr>
          <w:rFonts w:ascii="Book Antiqua" w:eastAsiaTheme="minorEastAsia" w:hAnsi="Book Antiqua" w:cs="Arial"/>
          <w:lang w:val="en-US" w:eastAsia="nb-NO"/>
        </w:rPr>
        <w:t xml:space="preserve"> familiar, national and</w:t>
      </w:r>
      <w:r w:rsidR="005A2C9F" w:rsidRPr="001D4666">
        <w:rPr>
          <w:rFonts w:ascii="Book Antiqua" w:eastAsiaTheme="minorEastAsia" w:hAnsi="Book Antiqua" w:cs="Arial"/>
          <w:lang w:val="en-US" w:eastAsia="nb-NO"/>
        </w:rPr>
        <w:t xml:space="preserve"> international voices</w:t>
      </w:r>
      <w:r w:rsidR="005B615E" w:rsidRPr="001D4666">
        <w:rPr>
          <w:rFonts w:ascii="Book Antiqua" w:eastAsiaTheme="minorEastAsia" w:hAnsi="Book Antiqua" w:cs="Arial"/>
          <w:lang w:val="en-US" w:eastAsia="nb-NO"/>
        </w:rPr>
        <w:t xml:space="preserve"> in a huge</w:t>
      </w:r>
      <w:r w:rsidR="00FB04E1" w:rsidRPr="001D4666">
        <w:rPr>
          <w:rFonts w:ascii="Book Antiqua" w:eastAsiaTheme="minorEastAsia" w:hAnsi="Book Antiqua" w:cs="Arial"/>
          <w:lang w:val="en-US" w:eastAsia="nb-NO"/>
        </w:rPr>
        <w:t xml:space="preserve"> ongoing </w:t>
      </w:r>
      <w:r w:rsidR="00FB04E1" w:rsidRPr="00D814D7">
        <w:rPr>
          <w:rFonts w:ascii="Book Antiqua" w:eastAsiaTheme="minorEastAsia" w:hAnsi="Book Antiqua" w:cs="Arial"/>
          <w:i/>
          <w:lang w:val="en-US" w:eastAsia="nb-NO"/>
        </w:rPr>
        <w:t>lifelong learning</w:t>
      </w:r>
      <w:r w:rsidR="0049291A" w:rsidRPr="001D4666">
        <w:rPr>
          <w:rFonts w:ascii="Book Antiqua" w:eastAsiaTheme="minorEastAsia" w:hAnsi="Book Antiqua" w:cs="Arial"/>
          <w:lang w:val="en-US" w:eastAsia="nb-NO"/>
        </w:rPr>
        <w:t xml:space="preserve"> process to built and rebuilt </w:t>
      </w:r>
      <w:r w:rsidR="00DE462D" w:rsidRPr="001D4666">
        <w:rPr>
          <w:rFonts w:ascii="Book Antiqua" w:eastAsiaTheme="minorEastAsia" w:hAnsi="Book Antiqua" w:cs="Arial"/>
          <w:lang w:val="en-US" w:eastAsia="nb-NO"/>
        </w:rPr>
        <w:t xml:space="preserve">society. </w:t>
      </w:r>
      <w:r w:rsidR="00D814D7">
        <w:rPr>
          <w:rFonts w:ascii="Book Antiqua" w:eastAsiaTheme="minorEastAsia" w:hAnsi="Book Antiqua" w:cs="Arial"/>
          <w:lang w:val="en-US" w:eastAsia="nb-NO"/>
        </w:rPr>
        <w:t xml:space="preserve">Their voices were representative mirrors of the world, of holy nature and life in general. </w:t>
      </w:r>
      <w:r w:rsidR="00526077" w:rsidRPr="001D4666">
        <w:rPr>
          <w:rFonts w:ascii="Book Antiqua" w:eastAsiaTheme="minorEastAsia" w:hAnsi="Book Antiqua" w:cs="Arial"/>
          <w:lang w:val="en-US" w:eastAsia="nb-NO"/>
        </w:rPr>
        <w:br/>
      </w:r>
      <w:r w:rsidR="00611BF7" w:rsidRPr="001D4666">
        <w:rPr>
          <w:rFonts w:ascii="Book Antiqua" w:eastAsiaTheme="minorEastAsia" w:hAnsi="Book Antiqua" w:cs="Arial"/>
          <w:lang w:val="en-US" w:eastAsia="nb-NO"/>
        </w:rPr>
        <w:br/>
      </w:r>
      <w:r w:rsidR="00E74F1B">
        <w:rPr>
          <w:rFonts w:ascii="Book Antiqua" w:eastAsiaTheme="minorEastAsia" w:hAnsi="Book Antiqua" w:cs="Arial"/>
          <w:b/>
          <w:color w:val="800000"/>
          <w:lang w:val="en-US" w:eastAsia="nb-NO"/>
        </w:rPr>
        <w:t>To raise</w:t>
      </w:r>
      <w:r w:rsidR="00611BF7" w:rsidRPr="001D4666">
        <w:rPr>
          <w:rFonts w:ascii="Book Antiqua" w:eastAsiaTheme="minorEastAsia" w:hAnsi="Book Antiqua" w:cs="Arial"/>
          <w:b/>
          <w:color w:val="800000"/>
          <w:lang w:val="en-US" w:eastAsia="nb-NO"/>
        </w:rPr>
        <w:t xml:space="preserve"> a child</w:t>
      </w:r>
      <w:r w:rsidR="00D10A93">
        <w:rPr>
          <w:rFonts w:ascii="Book Antiqua" w:eastAsiaTheme="minorEastAsia" w:hAnsi="Book Antiqua" w:cs="Arial"/>
          <w:lang w:val="en-US" w:eastAsia="nb-NO"/>
        </w:rPr>
        <w:br/>
      </w:r>
      <w:r w:rsidR="00C253F5">
        <w:rPr>
          <w:rFonts w:ascii="Book Antiqua" w:eastAsiaTheme="minorEastAsia" w:hAnsi="Book Antiqua" w:cs="Arial"/>
          <w:lang w:val="en-US" w:eastAsia="nb-NO"/>
        </w:rPr>
        <w:t>To raise,</w:t>
      </w:r>
      <w:r w:rsidR="00C81D47">
        <w:rPr>
          <w:rFonts w:ascii="Book Antiqua" w:eastAsiaTheme="minorEastAsia" w:hAnsi="Book Antiqua" w:cs="Arial"/>
          <w:lang w:val="en-US" w:eastAsia="nb-NO"/>
        </w:rPr>
        <w:t xml:space="preserve"> or</w:t>
      </w:r>
      <w:r w:rsidR="00235E52" w:rsidRPr="001D4666">
        <w:rPr>
          <w:rFonts w:ascii="Book Antiqua" w:eastAsiaTheme="minorEastAsia" w:hAnsi="Book Antiqua" w:cs="Arial"/>
          <w:lang w:val="en-US" w:eastAsia="nb-NO"/>
        </w:rPr>
        <w:t xml:space="preserve"> form a child</w:t>
      </w:r>
      <w:r w:rsidR="00726341" w:rsidRPr="001D4666">
        <w:rPr>
          <w:rFonts w:ascii="Book Antiqua" w:eastAsiaTheme="minorEastAsia" w:hAnsi="Book Antiqua" w:cs="Arial"/>
          <w:lang w:val="en-US" w:eastAsia="nb-NO"/>
        </w:rPr>
        <w:t xml:space="preserve"> </w:t>
      </w:r>
      <w:r w:rsidR="00E931CE" w:rsidRPr="001D4666">
        <w:rPr>
          <w:rFonts w:ascii="Book Antiqua" w:eastAsiaTheme="minorEastAsia" w:hAnsi="Book Antiqua" w:cs="Arial"/>
          <w:lang w:val="en-US" w:eastAsia="nb-NO"/>
        </w:rPr>
        <w:t>is a heartfelt</w:t>
      </w:r>
      <w:r w:rsidR="00782C0A" w:rsidRPr="001D4666">
        <w:rPr>
          <w:rFonts w:ascii="Book Antiqua" w:eastAsiaTheme="minorEastAsia" w:hAnsi="Book Antiqua" w:cs="Arial"/>
          <w:lang w:val="en-US" w:eastAsia="nb-NO"/>
        </w:rPr>
        <w:t xml:space="preserve"> piece of art, </w:t>
      </w:r>
      <w:r w:rsidR="00297DCA" w:rsidRPr="001D4666">
        <w:rPr>
          <w:rFonts w:ascii="Book Antiqua" w:eastAsiaTheme="minorEastAsia" w:hAnsi="Book Antiqua" w:cs="Arial"/>
          <w:lang w:val="en-US" w:eastAsia="nb-NO"/>
        </w:rPr>
        <w:t xml:space="preserve">in fact </w:t>
      </w:r>
      <w:r w:rsidR="00297DCA" w:rsidRPr="001D4666">
        <w:rPr>
          <w:rFonts w:ascii="Book Antiqua" w:eastAsiaTheme="minorEastAsia" w:hAnsi="Book Antiqua" w:cs="Arial"/>
          <w:i/>
          <w:lang w:val="en-US" w:eastAsia="nb-NO"/>
        </w:rPr>
        <w:t>The Human Art</w:t>
      </w:r>
      <w:r w:rsidR="00297DCA" w:rsidRPr="001D4666">
        <w:rPr>
          <w:rFonts w:ascii="Book Antiqua" w:eastAsiaTheme="minorEastAsia" w:hAnsi="Book Antiqua" w:cs="Arial"/>
          <w:lang w:val="en-US" w:eastAsia="nb-NO"/>
        </w:rPr>
        <w:t xml:space="preserve"> - </w:t>
      </w:r>
      <w:r w:rsidR="00782C0A" w:rsidRPr="001D4666">
        <w:rPr>
          <w:rFonts w:ascii="Book Antiqua" w:eastAsiaTheme="minorEastAsia" w:hAnsi="Book Antiqua" w:cs="Arial"/>
          <w:lang w:val="en-US" w:eastAsia="nb-NO"/>
        </w:rPr>
        <w:t>an</w:t>
      </w:r>
      <w:r w:rsidR="00E931CE" w:rsidRPr="001D4666">
        <w:rPr>
          <w:rFonts w:ascii="Book Antiqua" w:eastAsiaTheme="minorEastAsia" w:hAnsi="Book Antiqua" w:cs="Arial"/>
          <w:lang w:val="en-US" w:eastAsia="nb-NO"/>
        </w:rPr>
        <w:t xml:space="preserve"> interaction between</w:t>
      </w:r>
      <w:r w:rsidR="00297DCA" w:rsidRPr="001D4666">
        <w:rPr>
          <w:rFonts w:ascii="Book Antiqua" w:eastAsiaTheme="minorEastAsia" w:hAnsi="Book Antiqua" w:cs="Arial"/>
          <w:lang w:val="en-US" w:eastAsia="nb-NO"/>
        </w:rPr>
        <w:t xml:space="preserve"> the child and its </w:t>
      </w:r>
      <w:r w:rsidR="00550AC3" w:rsidRPr="001D4666">
        <w:rPr>
          <w:rFonts w:ascii="Book Antiqua" w:eastAsiaTheme="minorEastAsia" w:hAnsi="Book Antiqua" w:cs="Arial"/>
          <w:lang w:val="en-US" w:eastAsia="nb-NO"/>
        </w:rPr>
        <w:t xml:space="preserve">personal, local and global </w:t>
      </w:r>
      <w:r w:rsidR="00297DCA" w:rsidRPr="001D4666">
        <w:rPr>
          <w:rFonts w:ascii="Book Antiqua" w:eastAsiaTheme="minorEastAsia" w:hAnsi="Book Antiqua" w:cs="Arial"/>
          <w:lang w:val="en-US" w:eastAsia="nb-NO"/>
        </w:rPr>
        <w:t>e</w:t>
      </w:r>
      <w:r w:rsidR="00550AC3" w:rsidRPr="001D4666">
        <w:rPr>
          <w:rFonts w:ascii="Book Antiqua" w:eastAsiaTheme="minorEastAsia" w:hAnsi="Book Antiqua" w:cs="Arial"/>
          <w:lang w:val="en-US" w:eastAsia="nb-NO"/>
        </w:rPr>
        <w:t xml:space="preserve">nvironment. </w:t>
      </w:r>
      <w:r w:rsidR="00884DBB">
        <w:rPr>
          <w:rFonts w:ascii="Book Antiqua" w:eastAsiaTheme="minorEastAsia" w:hAnsi="Book Antiqua" w:cs="Arial"/>
          <w:lang w:val="en-US" w:eastAsia="nb-NO"/>
        </w:rPr>
        <w:t>Grundtvig</w:t>
      </w:r>
      <w:r w:rsidR="00526077" w:rsidRPr="001D4666">
        <w:rPr>
          <w:rFonts w:ascii="Book Antiqua" w:eastAsiaTheme="minorEastAsia" w:hAnsi="Book Antiqua" w:cs="Arial"/>
          <w:lang w:val="en-US" w:eastAsia="nb-NO"/>
        </w:rPr>
        <w:t xml:space="preserve"> says</w:t>
      </w:r>
      <w:r w:rsidR="00184C21" w:rsidRPr="001D4666">
        <w:rPr>
          <w:rFonts w:ascii="Book Antiqua" w:eastAsiaTheme="minorEastAsia" w:hAnsi="Book Antiqua" w:cs="Arial"/>
          <w:lang w:val="en-US" w:eastAsia="nb-NO"/>
        </w:rPr>
        <w:t xml:space="preserve"> in</w:t>
      </w:r>
      <w:r w:rsidR="00184C21" w:rsidRPr="001D4666">
        <w:rPr>
          <w:rFonts w:ascii="Book Antiqua" w:eastAsiaTheme="minorEastAsia" w:hAnsi="Book Antiqua" w:cs="Times New Roman"/>
          <w:lang w:val="en-US" w:eastAsia="nb-NO"/>
        </w:rPr>
        <w:t xml:space="preserve"> "</w:t>
      </w:r>
      <w:r w:rsidR="00184C21" w:rsidRPr="001D4666">
        <w:rPr>
          <w:rFonts w:ascii="Book Antiqua" w:eastAsiaTheme="minorEastAsia" w:hAnsi="Book Antiqua" w:cs="Times New Roman"/>
          <w:i/>
          <w:lang w:val="en-US" w:eastAsia="nb-NO"/>
        </w:rPr>
        <w:t xml:space="preserve">About Revelation, Art and Science", </w:t>
      </w:r>
      <w:r w:rsidR="00297DCA" w:rsidRPr="001D4666">
        <w:rPr>
          <w:rFonts w:ascii="Book Antiqua" w:eastAsiaTheme="minorEastAsia" w:hAnsi="Book Antiqua" w:cs="Times New Roman"/>
          <w:lang w:val="en-US" w:eastAsia="nb-NO"/>
        </w:rPr>
        <w:t xml:space="preserve">in </w:t>
      </w:r>
      <w:r w:rsidR="00184C21" w:rsidRPr="001D4666">
        <w:rPr>
          <w:rFonts w:ascii="Book Antiqua" w:eastAsiaTheme="minorEastAsia" w:hAnsi="Book Antiqua" w:cs="Times New Roman"/>
          <w:i/>
          <w:lang w:val="en-US" w:eastAsia="nb-NO"/>
        </w:rPr>
        <w:t>Dannevirke:</w:t>
      </w:r>
      <w:r w:rsidR="004A585A" w:rsidRPr="001D4666">
        <w:rPr>
          <w:rFonts w:ascii="Book Antiqua" w:eastAsiaTheme="minorEastAsia" w:hAnsi="Book Antiqua" w:cs="Times New Roman"/>
          <w:i/>
          <w:lang w:val="en-US" w:eastAsia="nb-NO"/>
        </w:rPr>
        <w:br/>
      </w:r>
      <w:r w:rsidR="00B822E0">
        <w:rPr>
          <w:rFonts w:ascii="Book Antiqua" w:eastAsiaTheme="minorEastAsia" w:hAnsi="Book Antiqua" w:cs="Times New Roman"/>
          <w:i/>
          <w:lang w:val="en-US" w:eastAsia="nb-NO"/>
        </w:rPr>
        <w:br/>
        <w:t>...h</w:t>
      </w:r>
      <w:r w:rsidR="00C958E3">
        <w:rPr>
          <w:rFonts w:ascii="Book Antiqua" w:eastAsiaTheme="minorEastAsia" w:hAnsi="Book Antiqua" w:cs="Times New Roman"/>
          <w:i/>
          <w:lang w:val="en-US" w:eastAsia="nb-NO"/>
        </w:rPr>
        <w:t>owever, since learning</w:t>
      </w:r>
      <w:r w:rsidR="00C253F5">
        <w:rPr>
          <w:rFonts w:ascii="Book Antiqua" w:eastAsiaTheme="minorEastAsia" w:hAnsi="Book Antiqua" w:cs="Times New Roman"/>
          <w:i/>
          <w:lang w:val="en-US" w:eastAsia="nb-NO"/>
        </w:rPr>
        <w:t xml:space="preserve"> is the real human a</w:t>
      </w:r>
      <w:r w:rsidR="00184C21" w:rsidRPr="001D4666">
        <w:rPr>
          <w:rFonts w:ascii="Book Antiqua" w:eastAsiaTheme="minorEastAsia" w:hAnsi="Book Antiqua" w:cs="Times New Roman"/>
          <w:i/>
          <w:lang w:val="en-US" w:eastAsia="nb-NO"/>
        </w:rPr>
        <w:t>rt, and therefore in every way the place</w:t>
      </w:r>
      <w:r w:rsidR="00AF339A" w:rsidRPr="001D4666">
        <w:rPr>
          <w:rFonts w:ascii="Book Antiqua" w:eastAsiaTheme="minorEastAsia" w:hAnsi="Book Antiqua" w:cs="Times New Roman"/>
          <w:i/>
          <w:lang w:val="en-US" w:eastAsia="nb-NO"/>
        </w:rPr>
        <w:t xml:space="preserve"> where art and science meet...</w:t>
      </w:r>
      <w:r w:rsidR="00550AC3" w:rsidRPr="001D4666">
        <w:rPr>
          <w:rFonts w:ascii="Book Antiqua" w:eastAsiaTheme="minorEastAsia" w:hAnsi="Book Antiqua" w:cs="Times New Roman"/>
          <w:i/>
          <w:lang w:val="en-US" w:eastAsia="nb-NO"/>
        </w:rPr>
        <w:t>.</w:t>
      </w:r>
      <w:r w:rsidR="00C253F5">
        <w:rPr>
          <w:rFonts w:ascii="Book Antiqua" w:eastAsiaTheme="minorEastAsia" w:hAnsi="Book Antiqua" w:cs="Times New Roman"/>
          <w:i/>
          <w:lang w:val="en-US" w:eastAsia="nb-NO"/>
        </w:rPr>
        <w:t xml:space="preserve"> the c</w:t>
      </w:r>
      <w:r w:rsidR="000000A1">
        <w:rPr>
          <w:rFonts w:ascii="Book Antiqua" w:eastAsiaTheme="minorEastAsia" w:hAnsi="Book Antiqua" w:cs="Times New Roman"/>
          <w:i/>
          <w:lang w:val="en-US" w:eastAsia="nb-NO"/>
        </w:rPr>
        <w:t>hild in its development</w:t>
      </w:r>
      <w:r w:rsidR="00184C21" w:rsidRPr="001D4666">
        <w:rPr>
          <w:rFonts w:ascii="Book Antiqua" w:eastAsiaTheme="minorEastAsia" w:hAnsi="Book Antiqua" w:cs="Times New Roman"/>
          <w:i/>
          <w:lang w:val="en-US" w:eastAsia="nb-NO"/>
        </w:rPr>
        <w:t xml:space="preserve"> as a person to a fully grown up and reasonable human being, nesessarily mirror</w:t>
      </w:r>
      <w:r w:rsidR="00C40235" w:rsidRPr="001D4666">
        <w:rPr>
          <w:rFonts w:ascii="Book Antiqua" w:eastAsiaTheme="minorEastAsia" w:hAnsi="Book Antiqua" w:cs="Times New Roman"/>
          <w:i/>
          <w:lang w:val="en-US" w:eastAsia="nb-NO"/>
        </w:rPr>
        <w:t>s</w:t>
      </w:r>
      <w:r w:rsidR="00184C21" w:rsidRPr="001D4666">
        <w:rPr>
          <w:rFonts w:ascii="Book Antiqua" w:eastAsiaTheme="minorEastAsia" w:hAnsi="Book Antiqua" w:cs="Times New Roman"/>
          <w:i/>
          <w:lang w:val="en-US" w:eastAsia="nb-NO"/>
        </w:rPr>
        <w:t xml:space="preserve"> - weak or strong - </w:t>
      </w:r>
      <w:r w:rsidR="00B867A5" w:rsidRPr="001D4666">
        <w:rPr>
          <w:rFonts w:ascii="Book Antiqua" w:eastAsiaTheme="minorEastAsia" w:hAnsi="Book Antiqua" w:cs="Times New Roman"/>
          <w:i/>
          <w:lang w:val="en-US" w:eastAsia="nb-NO"/>
        </w:rPr>
        <w:t>more or less unclear or</w:t>
      </w:r>
      <w:r w:rsidR="00184C21" w:rsidRPr="001D4666">
        <w:rPr>
          <w:rFonts w:ascii="Book Antiqua" w:eastAsiaTheme="minorEastAsia" w:hAnsi="Book Antiqua" w:cs="Times New Roman"/>
          <w:i/>
          <w:lang w:val="en-US" w:eastAsia="nb-NO"/>
        </w:rPr>
        <w:t xml:space="preserve"> clear, the whole life of human</w:t>
      </w:r>
      <w:r w:rsidR="00874FF9" w:rsidRPr="001D4666">
        <w:rPr>
          <w:rFonts w:ascii="Book Antiqua" w:eastAsiaTheme="minorEastAsia" w:hAnsi="Book Antiqua" w:cs="Times New Roman"/>
          <w:i/>
          <w:lang w:val="en-US" w:eastAsia="nb-NO"/>
        </w:rPr>
        <w:t>ity, so that</w:t>
      </w:r>
      <w:r w:rsidR="00C40235" w:rsidRPr="001D4666">
        <w:rPr>
          <w:rFonts w:ascii="Book Antiqua" w:eastAsiaTheme="minorEastAsia" w:hAnsi="Book Antiqua" w:cs="Times New Roman"/>
          <w:i/>
          <w:lang w:val="en-US" w:eastAsia="nb-NO"/>
        </w:rPr>
        <w:t xml:space="preserve"> in</w:t>
      </w:r>
      <w:r w:rsidR="000000A1">
        <w:rPr>
          <w:rFonts w:ascii="Book Antiqua" w:eastAsiaTheme="minorEastAsia" w:hAnsi="Book Antiqua" w:cs="Times New Roman"/>
          <w:i/>
          <w:lang w:val="en-US" w:eastAsia="nb-NO"/>
        </w:rPr>
        <w:t xml:space="preserve"> a proper formation</w:t>
      </w:r>
      <w:r w:rsidR="00184C21" w:rsidRPr="001D4666">
        <w:rPr>
          <w:rFonts w:ascii="Book Antiqua" w:eastAsiaTheme="minorEastAsia" w:hAnsi="Book Antiqua" w:cs="Times New Roman"/>
          <w:i/>
          <w:lang w:val="en-US" w:eastAsia="nb-NO"/>
        </w:rPr>
        <w:t xml:space="preserve">, especially </w:t>
      </w:r>
      <w:r w:rsidR="00C253F5">
        <w:rPr>
          <w:rFonts w:ascii="Book Antiqua" w:eastAsiaTheme="minorEastAsia" w:hAnsi="Book Antiqua" w:cs="Times New Roman"/>
          <w:i/>
          <w:lang w:val="en-US" w:eastAsia="nb-NO"/>
        </w:rPr>
        <w:t>that which is done by</w:t>
      </w:r>
      <w:r w:rsidR="00184C21" w:rsidRPr="001D4666">
        <w:rPr>
          <w:rFonts w:ascii="Book Antiqua" w:eastAsiaTheme="minorEastAsia" w:hAnsi="Book Antiqua" w:cs="Times New Roman"/>
          <w:i/>
          <w:lang w:val="en-US" w:eastAsia="nb-NO"/>
        </w:rPr>
        <w:t xml:space="preserve"> reading books, can and shall the enti</w:t>
      </w:r>
      <w:r w:rsidR="00CA0472">
        <w:rPr>
          <w:rFonts w:ascii="Book Antiqua" w:eastAsiaTheme="minorEastAsia" w:hAnsi="Book Antiqua" w:cs="Times New Roman"/>
          <w:i/>
          <w:lang w:val="en-US" w:eastAsia="nb-NO"/>
        </w:rPr>
        <w:t>re history in a way be the object</w:t>
      </w:r>
      <w:r w:rsidR="00184C21" w:rsidRPr="001D4666">
        <w:rPr>
          <w:rFonts w:ascii="Book Antiqua" w:eastAsiaTheme="minorEastAsia" w:hAnsi="Book Antiqua" w:cs="Times New Roman"/>
          <w:i/>
          <w:lang w:val="en-US" w:eastAsia="nb-NO"/>
        </w:rPr>
        <w:t xml:space="preserve"> that approach</w:t>
      </w:r>
      <w:r w:rsidR="000000A1">
        <w:rPr>
          <w:rFonts w:ascii="Book Antiqua" w:eastAsiaTheme="minorEastAsia" w:hAnsi="Book Antiqua" w:cs="Times New Roman"/>
          <w:i/>
          <w:lang w:val="en-US" w:eastAsia="nb-NO"/>
        </w:rPr>
        <w:t>es</w:t>
      </w:r>
      <w:r w:rsidR="00184C21" w:rsidRPr="001D4666">
        <w:rPr>
          <w:rFonts w:ascii="Book Antiqua" w:eastAsiaTheme="minorEastAsia" w:hAnsi="Book Antiqua" w:cs="Times New Roman"/>
          <w:i/>
          <w:lang w:val="en-US" w:eastAsia="nb-NO"/>
        </w:rPr>
        <w:t xml:space="preserve"> everybodys experience. Of this real art of history can and shall the real art of</w:t>
      </w:r>
      <w:r w:rsidR="00C40235" w:rsidRPr="001D4666">
        <w:rPr>
          <w:rFonts w:ascii="Book Antiqua" w:eastAsiaTheme="minorEastAsia" w:hAnsi="Book Antiqua" w:cs="Times New Roman"/>
          <w:i/>
          <w:lang w:val="en-US" w:eastAsia="nb-NO"/>
        </w:rPr>
        <w:t xml:space="preserve"> science evolve, this is the mee</w:t>
      </w:r>
      <w:r w:rsidR="00184C21" w:rsidRPr="001D4666">
        <w:rPr>
          <w:rFonts w:ascii="Book Antiqua" w:eastAsiaTheme="minorEastAsia" w:hAnsi="Book Antiqua" w:cs="Times New Roman"/>
          <w:i/>
          <w:lang w:val="en-US" w:eastAsia="nb-NO"/>
        </w:rPr>
        <w:t>ting point between inv</w:t>
      </w:r>
      <w:r w:rsidR="000F7893">
        <w:rPr>
          <w:rFonts w:ascii="Book Antiqua" w:eastAsiaTheme="minorEastAsia" w:hAnsi="Book Antiqua" w:cs="Times New Roman"/>
          <w:i/>
          <w:lang w:val="en-US" w:eastAsia="nb-NO"/>
        </w:rPr>
        <w:t>isible and visible</w:t>
      </w:r>
      <w:r w:rsidR="00184C21" w:rsidRPr="001D4666">
        <w:rPr>
          <w:rFonts w:ascii="Book Antiqua" w:eastAsiaTheme="minorEastAsia" w:hAnsi="Book Antiqua" w:cs="Times New Roman"/>
          <w:i/>
          <w:lang w:val="en-US" w:eastAsia="nb-NO"/>
        </w:rPr>
        <w:t xml:space="preserve"> </w:t>
      </w:r>
      <w:r w:rsidR="00184C21" w:rsidRPr="001D4666">
        <w:rPr>
          <w:rFonts w:ascii="Book Antiqua" w:eastAsiaTheme="minorEastAsia" w:hAnsi="Book Antiqua" w:cs="Times New Roman"/>
          <w:i/>
          <w:lang w:val="en-US" w:eastAsia="nb-NO"/>
        </w:rPr>
        <w:lastRenderedPageBreak/>
        <w:t>experience.</w:t>
      </w:r>
      <w:r w:rsidR="00184C21" w:rsidRPr="001D4666">
        <w:rPr>
          <w:rStyle w:val="Fotnotereferanse"/>
          <w:rFonts w:ascii="Book Antiqua" w:eastAsiaTheme="minorEastAsia" w:hAnsi="Book Antiqua" w:cs="Times New Roman"/>
          <w:i/>
          <w:lang w:val="en-US" w:eastAsia="nb-NO"/>
        </w:rPr>
        <w:footnoteReference w:id="5"/>
      </w:r>
    </w:p>
    <w:p w14:paraId="0BD42157" w14:textId="355DA461" w:rsidR="00451D09" w:rsidRPr="001D4666" w:rsidRDefault="00E73557" w:rsidP="00AC119A">
      <w:pPr>
        <w:widowControl w:val="0"/>
        <w:autoSpaceDE w:val="0"/>
        <w:autoSpaceDN w:val="0"/>
        <w:adjustRightInd w:val="0"/>
        <w:spacing w:after="0"/>
        <w:rPr>
          <w:rFonts w:ascii="Book Antiqua" w:eastAsiaTheme="minorEastAsia" w:hAnsi="Book Antiqua" w:cs="Times New Roman"/>
          <w:bCs/>
          <w:lang w:val="en-US" w:eastAsia="nb-NO"/>
        </w:rPr>
      </w:pPr>
      <w:r w:rsidRPr="001D4666">
        <w:rPr>
          <w:rFonts w:ascii="Book Antiqua" w:hAnsi="Book Antiqua" w:cs="Times New Roman"/>
          <w:color w:val="008000"/>
          <w:lang w:val="en-US"/>
        </w:rPr>
        <w:br/>
      </w:r>
      <w:r w:rsidRPr="001D4666">
        <w:rPr>
          <w:rFonts w:ascii="Book Antiqua" w:hAnsi="Book Antiqua" w:cs="Times New Roman"/>
          <w:b/>
          <w:color w:val="800000"/>
          <w:lang w:val="en-US"/>
        </w:rPr>
        <w:t xml:space="preserve">The human heart. Heaven and hell. </w:t>
      </w:r>
      <w:r w:rsidR="00E26854" w:rsidRPr="001D4666">
        <w:rPr>
          <w:rFonts w:ascii="Book Antiqua" w:hAnsi="Book Antiqua" w:cs="Times New Roman"/>
          <w:color w:val="008000"/>
          <w:lang w:val="en-US"/>
        </w:rPr>
        <w:br/>
      </w:r>
      <w:r w:rsidR="00A44F34">
        <w:rPr>
          <w:rFonts w:ascii="Book Antiqua" w:hAnsi="Book Antiqua" w:cs="Times New Roman"/>
          <w:lang w:val="en-US"/>
        </w:rPr>
        <w:t xml:space="preserve">Lifelong learning </w:t>
      </w:r>
      <w:r w:rsidR="00E26854" w:rsidRPr="001D4666">
        <w:rPr>
          <w:rFonts w:ascii="Book Antiqua" w:hAnsi="Book Antiqua" w:cs="Times New Roman"/>
          <w:lang w:val="en-US"/>
        </w:rPr>
        <w:t xml:space="preserve">always </w:t>
      </w:r>
      <w:r w:rsidR="00A44F34">
        <w:rPr>
          <w:rFonts w:ascii="Book Antiqua" w:hAnsi="Book Antiqua" w:cs="Times New Roman"/>
          <w:lang w:val="en-US"/>
        </w:rPr>
        <w:t xml:space="preserve">include </w:t>
      </w:r>
      <w:r w:rsidR="00E26854" w:rsidRPr="001D4666">
        <w:rPr>
          <w:rFonts w:ascii="Book Antiqua" w:hAnsi="Book Antiqua" w:cs="Times New Roman"/>
          <w:lang w:val="en-US"/>
        </w:rPr>
        <w:t>a lot of difficulties to be solved</w:t>
      </w:r>
      <w:r w:rsidR="00C810C3">
        <w:rPr>
          <w:rFonts w:ascii="Book Antiqua" w:hAnsi="Book Antiqua" w:cs="Times New Roman"/>
          <w:lang w:val="en-US"/>
        </w:rPr>
        <w:t>. The struggles are</w:t>
      </w:r>
      <w:r w:rsidR="00E26854" w:rsidRPr="001D4666">
        <w:rPr>
          <w:rFonts w:ascii="Book Antiqua" w:hAnsi="Book Antiqua" w:cs="Times New Roman"/>
          <w:lang w:val="en-US"/>
        </w:rPr>
        <w:t xml:space="preserve"> individual, situated, related, fr</w:t>
      </w:r>
      <w:r w:rsidR="00C40235" w:rsidRPr="001D4666">
        <w:rPr>
          <w:rFonts w:ascii="Book Antiqua" w:hAnsi="Book Antiqua" w:cs="Times New Roman"/>
          <w:lang w:val="en-US"/>
        </w:rPr>
        <w:t xml:space="preserve">om the smallest, local contexts up to the </w:t>
      </w:r>
      <w:r w:rsidR="00E26854" w:rsidRPr="001D4666">
        <w:rPr>
          <w:rFonts w:ascii="Book Antiqua" w:hAnsi="Book Antiqua" w:cs="Times New Roman"/>
          <w:lang w:val="en-US"/>
        </w:rPr>
        <w:t>national</w:t>
      </w:r>
      <w:r w:rsidR="001223CB" w:rsidRPr="001D4666">
        <w:rPr>
          <w:rFonts w:ascii="Book Antiqua" w:hAnsi="Book Antiqua" w:cs="Times New Roman"/>
          <w:lang w:val="en-US"/>
        </w:rPr>
        <w:t>, international</w:t>
      </w:r>
      <w:r w:rsidR="00E26854" w:rsidRPr="001D4666">
        <w:rPr>
          <w:rFonts w:ascii="Book Antiqua" w:hAnsi="Book Antiqua" w:cs="Times New Roman"/>
          <w:lang w:val="en-US"/>
        </w:rPr>
        <w:t xml:space="preserve"> and universal perspectiv</w:t>
      </w:r>
      <w:r w:rsidR="001223CB" w:rsidRPr="001D4666">
        <w:rPr>
          <w:rFonts w:ascii="Book Antiqua" w:hAnsi="Book Antiqua" w:cs="Times New Roman"/>
          <w:lang w:val="en-US"/>
        </w:rPr>
        <w:t>e</w:t>
      </w:r>
      <w:r w:rsidR="00A44F34">
        <w:rPr>
          <w:rFonts w:ascii="Book Antiqua" w:hAnsi="Book Antiqua" w:cs="Times New Roman"/>
          <w:lang w:val="en-US"/>
        </w:rPr>
        <w:t>s. Always, though, c</w:t>
      </w:r>
      <w:r w:rsidR="0075526F">
        <w:rPr>
          <w:rFonts w:ascii="Book Antiqua" w:hAnsi="Book Antiqua" w:cs="Times New Roman"/>
          <w:lang w:val="en-US"/>
        </w:rPr>
        <w:t>entered in</w:t>
      </w:r>
      <w:r w:rsidR="006F5A41" w:rsidRPr="001D4666">
        <w:rPr>
          <w:rFonts w:ascii="Book Antiqua" w:hAnsi="Book Antiqua" w:cs="Times New Roman"/>
          <w:lang w:val="en-US"/>
        </w:rPr>
        <w:t xml:space="preserve"> the heart. On</w:t>
      </w:r>
      <w:r w:rsidR="00E26854" w:rsidRPr="001D4666">
        <w:rPr>
          <w:rFonts w:ascii="Book Antiqua" w:hAnsi="Book Antiqua" w:cs="Times New Roman"/>
          <w:lang w:val="en-US"/>
        </w:rPr>
        <w:t xml:space="preserve"> the </w:t>
      </w:r>
      <w:r w:rsidR="00A44F34">
        <w:rPr>
          <w:rFonts w:ascii="Book Antiqua" w:hAnsi="Book Antiqua" w:cs="Times New Roman"/>
          <w:lang w:val="en-US"/>
        </w:rPr>
        <w:t>microscopic level</w:t>
      </w:r>
      <w:r w:rsidR="00E26854" w:rsidRPr="001D4666">
        <w:rPr>
          <w:rFonts w:ascii="Book Antiqua" w:hAnsi="Book Antiqua" w:cs="Times New Roman"/>
          <w:lang w:val="en-US"/>
        </w:rPr>
        <w:t xml:space="preserve"> it can be described as this:</w:t>
      </w:r>
      <w:r w:rsidR="00E26854" w:rsidRPr="001D4666">
        <w:rPr>
          <w:rFonts w:ascii="Book Antiqua" w:hAnsi="Book Antiqua" w:cs="Times New Roman"/>
          <w:color w:val="008000"/>
          <w:lang w:val="en-US"/>
        </w:rPr>
        <w:t xml:space="preserve"> </w:t>
      </w:r>
      <w:r w:rsidR="004275FF" w:rsidRPr="001D4666">
        <w:rPr>
          <w:rFonts w:ascii="Book Antiqua" w:hAnsi="Book Antiqua" w:cs="Times New Roman"/>
          <w:color w:val="008000"/>
          <w:lang w:val="en-US"/>
        </w:rPr>
        <w:br/>
      </w:r>
      <w:r w:rsidR="004275FF" w:rsidRPr="001D4666">
        <w:rPr>
          <w:rFonts w:ascii="Book Antiqua" w:hAnsi="Book Antiqua" w:cs="Times New Roman"/>
          <w:color w:val="008000"/>
          <w:lang w:val="en-US"/>
        </w:rPr>
        <w:br/>
      </w:r>
      <w:r w:rsidR="004275FF" w:rsidRPr="001D4666">
        <w:rPr>
          <w:rFonts w:ascii="Book Antiqua" w:eastAsiaTheme="minorEastAsia" w:hAnsi="Book Antiqua" w:cs="Times New Roman"/>
          <w:bCs/>
          <w:i/>
          <w:lang w:val="en-US" w:eastAsia="nb-NO"/>
        </w:rPr>
        <w:t>The human heart is the m</w:t>
      </w:r>
      <w:r w:rsidR="00A44F34">
        <w:rPr>
          <w:rFonts w:ascii="Book Antiqua" w:eastAsiaTheme="minorEastAsia" w:hAnsi="Book Antiqua" w:cs="Times New Roman"/>
          <w:bCs/>
          <w:i/>
          <w:lang w:val="en-US" w:eastAsia="nb-NO"/>
        </w:rPr>
        <w:t xml:space="preserve">ost wonderful of Gods creation; </w:t>
      </w:r>
      <w:r w:rsidR="004275FF" w:rsidRPr="001D4666">
        <w:rPr>
          <w:rFonts w:ascii="Book Antiqua" w:eastAsiaTheme="minorEastAsia" w:hAnsi="Book Antiqua" w:cs="Times New Roman"/>
          <w:bCs/>
          <w:i/>
          <w:lang w:val="en-US" w:eastAsia="nb-NO"/>
        </w:rPr>
        <w:t xml:space="preserve">since it is so litte, that it </w:t>
      </w:r>
      <w:r w:rsidR="00A44F34">
        <w:rPr>
          <w:rFonts w:ascii="Book Antiqua" w:eastAsiaTheme="minorEastAsia" w:hAnsi="Book Antiqua" w:cs="Times New Roman"/>
          <w:bCs/>
          <w:i/>
          <w:lang w:val="en-US" w:eastAsia="nb-NO"/>
        </w:rPr>
        <w:t xml:space="preserve">can be carried in a human body, </w:t>
      </w:r>
      <w:r w:rsidR="004275FF" w:rsidRPr="001D4666">
        <w:rPr>
          <w:rFonts w:ascii="Book Antiqua" w:eastAsiaTheme="minorEastAsia" w:hAnsi="Book Antiqua" w:cs="Times New Roman"/>
          <w:bCs/>
          <w:i/>
          <w:lang w:val="en-US" w:eastAsia="nb-NO"/>
        </w:rPr>
        <w:t>and y</w:t>
      </w:r>
      <w:r w:rsidR="00915978">
        <w:rPr>
          <w:rFonts w:ascii="Book Antiqua" w:eastAsiaTheme="minorEastAsia" w:hAnsi="Book Antiqua" w:cs="Times New Roman"/>
          <w:bCs/>
          <w:i/>
          <w:lang w:val="en-US" w:eastAsia="nb-NO"/>
        </w:rPr>
        <w:t>et so large, that it may</w:t>
      </w:r>
      <w:r w:rsidR="00A44F34">
        <w:rPr>
          <w:rFonts w:ascii="Book Antiqua" w:eastAsiaTheme="minorEastAsia" w:hAnsi="Book Antiqua" w:cs="Times New Roman"/>
          <w:bCs/>
          <w:i/>
          <w:lang w:val="en-US" w:eastAsia="nb-NO"/>
        </w:rPr>
        <w:t xml:space="preserve"> contain </w:t>
      </w:r>
      <w:r w:rsidR="004275FF" w:rsidRPr="001D4666">
        <w:rPr>
          <w:rFonts w:ascii="Book Antiqua" w:eastAsiaTheme="minorEastAsia" w:hAnsi="Book Antiqua" w:cs="Times New Roman"/>
          <w:bCs/>
          <w:i/>
          <w:lang w:val="en-US" w:eastAsia="nb-NO"/>
        </w:rPr>
        <w:t xml:space="preserve">the whole of Heaven, the whole of </w:t>
      </w:r>
      <w:r w:rsidR="00A44F34">
        <w:rPr>
          <w:rFonts w:ascii="Book Antiqua" w:eastAsiaTheme="minorEastAsia" w:hAnsi="Book Antiqua" w:cs="Times New Roman"/>
          <w:bCs/>
          <w:i/>
          <w:lang w:val="en-US" w:eastAsia="nb-NO"/>
        </w:rPr>
        <w:t xml:space="preserve">Hell, </w:t>
      </w:r>
      <w:r w:rsidR="004275FF" w:rsidRPr="001D4666">
        <w:rPr>
          <w:rFonts w:ascii="Book Antiqua" w:eastAsiaTheme="minorEastAsia" w:hAnsi="Book Antiqua" w:cs="Times New Roman"/>
          <w:bCs/>
          <w:i/>
          <w:lang w:val="en-US" w:eastAsia="nb-NO"/>
        </w:rPr>
        <w:t>and usually some parts from both...!</w:t>
      </w:r>
      <w:r w:rsidR="004275FF" w:rsidRPr="001D4666">
        <w:rPr>
          <w:rStyle w:val="Fotnotereferanse"/>
          <w:rFonts w:ascii="Book Antiqua" w:eastAsiaTheme="minorEastAsia" w:hAnsi="Book Antiqua" w:cs="Times New Roman"/>
          <w:b/>
          <w:bCs/>
          <w:i/>
          <w:lang w:val="en-US" w:eastAsia="nb-NO"/>
        </w:rPr>
        <w:footnoteReference w:id="6"/>
      </w:r>
      <w:r w:rsidR="00917E35" w:rsidRPr="001D4666">
        <w:rPr>
          <w:rFonts w:ascii="Book Antiqua" w:hAnsi="Book Antiqua" w:cs="Times New Roman"/>
          <w:lang w:val="en-US"/>
        </w:rPr>
        <w:br/>
      </w:r>
      <w:r w:rsidR="00CF4802" w:rsidRPr="001D4666">
        <w:rPr>
          <w:rFonts w:ascii="Book Antiqua" w:eastAsiaTheme="minorEastAsia" w:hAnsi="Book Antiqua" w:cs="Times New Roman"/>
          <w:b/>
          <w:bCs/>
          <w:lang w:val="en-US" w:eastAsia="nb-NO"/>
        </w:rPr>
        <w:br/>
      </w:r>
      <w:r w:rsidR="00903B0B" w:rsidRPr="001D4666">
        <w:rPr>
          <w:rFonts w:ascii="Book Antiqua" w:eastAsiaTheme="minorEastAsia" w:hAnsi="Book Antiqua" w:cs="Times New Roman"/>
          <w:bCs/>
          <w:lang w:val="en-US" w:eastAsia="nb-NO"/>
        </w:rPr>
        <w:t>One of the main achivements</w:t>
      </w:r>
      <w:r w:rsidR="00903B0B" w:rsidRPr="001D4666">
        <w:rPr>
          <w:rFonts w:ascii="Book Antiqua" w:eastAsiaTheme="minorEastAsia" w:hAnsi="Book Antiqua" w:cs="Times New Roman"/>
          <w:bCs/>
          <w:color w:val="800000"/>
          <w:lang w:val="en-US" w:eastAsia="nb-NO"/>
        </w:rPr>
        <w:t xml:space="preserve"> </w:t>
      </w:r>
      <w:r w:rsidR="00950E41" w:rsidRPr="001D4666">
        <w:rPr>
          <w:rFonts w:ascii="Book Antiqua" w:eastAsiaTheme="minorEastAsia" w:hAnsi="Book Antiqua" w:cs="Times New Roman"/>
          <w:bCs/>
          <w:lang w:val="en-US" w:eastAsia="nb-NO"/>
        </w:rPr>
        <w:t>of this though</w:t>
      </w:r>
      <w:r w:rsidR="00CF1133">
        <w:rPr>
          <w:rFonts w:ascii="Book Antiqua" w:eastAsiaTheme="minorEastAsia" w:hAnsi="Book Antiqua" w:cs="Times New Roman"/>
          <w:bCs/>
          <w:lang w:val="en-US" w:eastAsia="nb-NO"/>
        </w:rPr>
        <w:t>t</w:t>
      </w:r>
      <w:r w:rsidR="00950E41" w:rsidRPr="001D4666">
        <w:rPr>
          <w:rFonts w:ascii="Book Antiqua" w:eastAsiaTheme="minorEastAsia" w:hAnsi="Book Antiqua" w:cs="Times New Roman"/>
          <w:bCs/>
          <w:lang w:val="en-US" w:eastAsia="nb-NO"/>
        </w:rPr>
        <w:t xml:space="preserve"> pattern - </w:t>
      </w:r>
      <w:r w:rsidR="00903B0B" w:rsidRPr="001D4666">
        <w:rPr>
          <w:rFonts w:ascii="Book Antiqua" w:eastAsiaTheme="minorEastAsia" w:hAnsi="Book Antiqua" w:cs="Times New Roman"/>
          <w:bCs/>
          <w:lang w:val="en-US" w:eastAsia="nb-NO"/>
        </w:rPr>
        <w:t>where different micro and macro</w:t>
      </w:r>
      <w:r w:rsidR="00623F60">
        <w:rPr>
          <w:rFonts w:ascii="Book Antiqua" w:eastAsiaTheme="minorEastAsia" w:hAnsi="Book Antiqua" w:cs="Times New Roman"/>
          <w:bCs/>
          <w:lang w:val="en-US" w:eastAsia="nb-NO"/>
        </w:rPr>
        <w:t xml:space="preserve"> </w:t>
      </w:r>
      <w:r w:rsidR="00903B0B" w:rsidRPr="001D4666">
        <w:rPr>
          <w:rFonts w:ascii="Book Antiqua" w:eastAsiaTheme="minorEastAsia" w:hAnsi="Book Antiqua" w:cs="Times New Roman"/>
          <w:bCs/>
          <w:lang w:val="en-US" w:eastAsia="nb-NO"/>
        </w:rPr>
        <w:t>cosmos are mirroring eachother in unending</w:t>
      </w:r>
      <w:r w:rsidR="00623F60">
        <w:rPr>
          <w:rFonts w:ascii="Book Antiqua" w:eastAsiaTheme="minorEastAsia" w:hAnsi="Book Antiqua" w:cs="Times New Roman"/>
          <w:bCs/>
          <w:lang w:val="en-US" w:eastAsia="nb-NO"/>
        </w:rPr>
        <w:t xml:space="preserve"> </w:t>
      </w:r>
      <w:r w:rsidR="00950E41" w:rsidRPr="001D4666">
        <w:rPr>
          <w:rFonts w:ascii="Book Antiqua" w:eastAsiaTheme="minorEastAsia" w:hAnsi="Book Antiqua" w:cs="Times New Roman"/>
          <w:bCs/>
          <w:lang w:val="en-US" w:eastAsia="nb-NO"/>
        </w:rPr>
        <w:t xml:space="preserve">combinations - </w:t>
      </w:r>
      <w:r w:rsidR="00903B0B" w:rsidRPr="001D4666">
        <w:rPr>
          <w:rFonts w:ascii="Book Antiqua" w:eastAsiaTheme="minorEastAsia" w:hAnsi="Book Antiqua" w:cs="Times New Roman"/>
          <w:bCs/>
          <w:lang w:val="en-US" w:eastAsia="nb-NO"/>
        </w:rPr>
        <w:t>is that it questions the dichotomy betw</w:t>
      </w:r>
      <w:r w:rsidR="00CF1133">
        <w:rPr>
          <w:rFonts w:ascii="Book Antiqua" w:eastAsiaTheme="minorEastAsia" w:hAnsi="Book Antiqua" w:cs="Times New Roman"/>
          <w:bCs/>
          <w:lang w:val="en-US" w:eastAsia="nb-NO"/>
        </w:rPr>
        <w:t xml:space="preserve">een private and public, </w:t>
      </w:r>
      <w:r w:rsidR="00903B0B" w:rsidRPr="001D4666">
        <w:rPr>
          <w:rFonts w:ascii="Book Antiqua" w:eastAsiaTheme="minorEastAsia" w:hAnsi="Book Antiqua" w:cs="Times New Roman"/>
          <w:bCs/>
          <w:lang w:val="en-US" w:eastAsia="nb-NO"/>
        </w:rPr>
        <w:t>men and women, children and ad</w:t>
      </w:r>
      <w:r w:rsidR="002D7B9F">
        <w:rPr>
          <w:rFonts w:ascii="Book Antiqua" w:eastAsiaTheme="minorEastAsia" w:hAnsi="Book Antiqua" w:cs="Times New Roman"/>
          <w:bCs/>
          <w:lang w:val="en-US" w:eastAsia="nb-NO"/>
        </w:rPr>
        <w:t>ults, secular and religious perspectives</w:t>
      </w:r>
      <w:r w:rsidR="00CF1133">
        <w:rPr>
          <w:rFonts w:ascii="Book Antiqua" w:eastAsiaTheme="minorEastAsia" w:hAnsi="Book Antiqua" w:cs="Times New Roman"/>
          <w:bCs/>
          <w:lang w:val="en-US" w:eastAsia="nb-NO"/>
        </w:rPr>
        <w:t>. Since everybody</w:t>
      </w:r>
      <w:r w:rsidR="00903B0B" w:rsidRPr="001D4666">
        <w:rPr>
          <w:rFonts w:ascii="Book Antiqua" w:eastAsiaTheme="minorEastAsia" w:hAnsi="Book Antiqua" w:cs="Times New Roman"/>
          <w:bCs/>
          <w:lang w:val="en-US" w:eastAsia="nb-NO"/>
        </w:rPr>
        <w:t xml:space="preserve"> </w:t>
      </w:r>
      <w:r w:rsidR="004B7009">
        <w:rPr>
          <w:rFonts w:ascii="Book Antiqua" w:eastAsiaTheme="minorEastAsia" w:hAnsi="Book Antiqua" w:cs="Times New Roman"/>
          <w:bCs/>
          <w:lang w:val="en-US" w:eastAsia="nb-NO"/>
        </w:rPr>
        <w:t xml:space="preserve">are </w:t>
      </w:r>
      <w:r w:rsidR="00903B0B" w:rsidRPr="001D4666">
        <w:rPr>
          <w:rFonts w:ascii="Book Antiqua" w:eastAsiaTheme="minorEastAsia" w:hAnsi="Book Antiqua" w:cs="Times New Roman"/>
          <w:bCs/>
          <w:lang w:val="en-US" w:eastAsia="nb-NO"/>
        </w:rPr>
        <w:t>repres</w:t>
      </w:r>
      <w:r w:rsidR="003948D1" w:rsidRPr="001D4666">
        <w:rPr>
          <w:rFonts w:ascii="Book Antiqua" w:eastAsiaTheme="minorEastAsia" w:hAnsi="Book Antiqua" w:cs="Times New Roman"/>
          <w:bCs/>
          <w:lang w:val="en-US" w:eastAsia="nb-NO"/>
        </w:rPr>
        <w:t>ent</w:t>
      </w:r>
      <w:r w:rsidR="004B7009">
        <w:rPr>
          <w:rFonts w:ascii="Book Antiqua" w:eastAsiaTheme="minorEastAsia" w:hAnsi="Book Antiqua" w:cs="Times New Roman"/>
          <w:bCs/>
          <w:lang w:val="en-US" w:eastAsia="nb-NO"/>
        </w:rPr>
        <w:t>ing,</w:t>
      </w:r>
      <w:r w:rsidR="003948D1" w:rsidRPr="001D4666">
        <w:rPr>
          <w:rFonts w:ascii="Book Antiqua" w:eastAsiaTheme="minorEastAsia" w:hAnsi="Book Antiqua" w:cs="Times New Roman"/>
          <w:bCs/>
          <w:lang w:val="en-US" w:eastAsia="nb-NO"/>
        </w:rPr>
        <w:t xml:space="preserve"> in their</w:t>
      </w:r>
      <w:r w:rsidR="00903B0B" w:rsidRPr="001D4666">
        <w:rPr>
          <w:rFonts w:ascii="Book Antiqua" w:eastAsiaTheme="minorEastAsia" w:hAnsi="Book Antiqua" w:cs="Times New Roman"/>
          <w:bCs/>
          <w:lang w:val="en-US" w:eastAsia="nb-NO"/>
        </w:rPr>
        <w:t xml:space="preserve"> </w:t>
      </w:r>
      <w:r w:rsidR="00545CA1">
        <w:rPr>
          <w:rFonts w:ascii="Book Antiqua" w:eastAsiaTheme="minorEastAsia" w:hAnsi="Book Antiqua" w:cs="Times New Roman"/>
          <w:bCs/>
          <w:lang w:val="en-US" w:eastAsia="nb-NO"/>
        </w:rPr>
        <w:t xml:space="preserve">pure </w:t>
      </w:r>
      <w:r w:rsidR="00903B0B" w:rsidRPr="001D4666">
        <w:rPr>
          <w:rFonts w:ascii="Book Antiqua" w:eastAsiaTheme="minorEastAsia" w:hAnsi="Book Antiqua" w:cs="Times New Roman"/>
          <w:bCs/>
          <w:lang w:val="en-US" w:eastAsia="nb-NO"/>
        </w:rPr>
        <w:t xml:space="preserve">existence - the whole - new ways of becoming </w:t>
      </w:r>
      <w:r w:rsidR="00545CA1">
        <w:rPr>
          <w:rFonts w:ascii="Book Antiqua" w:eastAsiaTheme="minorEastAsia" w:hAnsi="Book Antiqua" w:cs="Times New Roman"/>
          <w:bCs/>
          <w:lang w:val="en-US" w:eastAsia="nb-NO"/>
        </w:rPr>
        <w:t xml:space="preserve">visible and </w:t>
      </w:r>
      <w:r w:rsidR="00903B0B" w:rsidRPr="001D4666">
        <w:rPr>
          <w:rFonts w:ascii="Book Antiqua" w:eastAsiaTheme="minorEastAsia" w:hAnsi="Book Antiqua" w:cs="Times New Roman"/>
          <w:bCs/>
          <w:lang w:val="en-US" w:eastAsia="nb-NO"/>
        </w:rPr>
        <w:t>po</w:t>
      </w:r>
      <w:r w:rsidR="00545CA1">
        <w:rPr>
          <w:rFonts w:ascii="Book Antiqua" w:eastAsiaTheme="minorEastAsia" w:hAnsi="Book Antiqua" w:cs="Times New Roman"/>
          <w:bCs/>
          <w:lang w:val="en-US" w:eastAsia="nb-NO"/>
        </w:rPr>
        <w:t>werful</w:t>
      </w:r>
      <w:r w:rsidR="00B74F93">
        <w:rPr>
          <w:rFonts w:ascii="Book Antiqua" w:eastAsiaTheme="minorEastAsia" w:hAnsi="Book Antiqua" w:cs="Times New Roman"/>
          <w:bCs/>
          <w:lang w:val="en-US" w:eastAsia="nb-NO"/>
        </w:rPr>
        <w:t xml:space="preserve"> in society </w:t>
      </w:r>
      <w:r w:rsidR="00903B0B" w:rsidRPr="001D4666">
        <w:rPr>
          <w:rFonts w:ascii="Book Antiqua" w:eastAsiaTheme="minorEastAsia" w:hAnsi="Book Antiqua" w:cs="Times New Roman"/>
          <w:bCs/>
          <w:lang w:val="en-US" w:eastAsia="nb-NO"/>
        </w:rPr>
        <w:t xml:space="preserve">can </w:t>
      </w:r>
      <w:r w:rsidR="00CB7865">
        <w:rPr>
          <w:rFonts w:ascii="Book Antiqua" w:eastAsiaTheme="minorEastAsia" w:hAnsi="Book Antiqua" w:cs="Times New Roman"/>
          <w:bCs/>
          <w:lang w:val="en-US" w:eastAsia="nb-NO"/>
        </w:rPr>
        <w:t xml:space="preserve">be a made possible. </w:t>
      </w:r>
      <w:r w:rsidR="0089020F">
        <w:rPr>
          <w:rFonts w:ascii="Book Antiqua" w:eastAsiaTheme="minorEastAsia" w:hAnsi="Book Antiqua" w:cs="Times New Roman"/>
          <w:bCs/>
          <w:lang w:val="en-US" w:eastAsia="nb-NO"/>
        </w:rPr>
        <w:t>"</w:t>
      </w:r>
      <w:r w:rsidR="00834A11">
        <w:rPr>
          <w:rFonts w:ascii="Book Antiqua" w:eastAsiaTheme="minorEastAsia" w:hAnsi="Book Antiqua" w:cs="Times New Roman"/>
          <w:bCs/>
          <w:lang w:val="en-US" w:eastAsia="nb-NO"/>
        </w:rPr>
        <w:t>Only D</w:t>
      </w:r>
      <w:r w:rsidR="00062A2A" w:rsidRPr="0089020F">
        <w:rPr>
          <w:rFonts w:ascii="Book Antiqua" w:eastAsiaTheme="minorEastAsia" w:hAnsi="Book Antiqua" w:cs="Times New Roman"/>
          <w:bCs/>
          <w:lang w:val="en-US" w:eastAsia="nb-NO"/>
        </w:rPr>
        <w:t>eath is motionless</w:t>
      </w:r>
      <w:r w:rsidR="00950E41" w:rsidRPr="0089020F">
        <w:rPr>
          <w:rFonts w:ascii="Book Antiqua" w:eastAsiaTheme="minorEastAsia" w:hAnsi="Book Antiqua" w:cs="Times New Roman"/>
          <w:bCs/>
          <w:lang w:val="en-US" w:eastAsia="nb-NO"/>
        </w:rPr>
        <w:t>, L</w:t>
      </w:r>
      <w:r w:rsidR="006D627F" w:rsidRPr="0089020F">
        <w:rPr>
          <w:rFonts w:ascii="Book Antiqua" w:eastAsiaTheme="minorEastAsia" w:hAnsi="Book Antiqua" w:cs="Times New Roman"/>
          <w:bCs/>
          <w:lang w:val="en-US" w:eastAsia="nb-NO"/>
        </w:rPr>
        <w:t xml:space="preserve">ife </w:t>
      </w:r>
      <w:r w:rsidR="004B7009">
        <w:rPr>
          <w:rFonts w:ascii="Book Antiqua" w:eastAsiaTheme="minorEastAsia" w:hAnsi="Book Antiqua" w:cs="Times New Roman"/>
          <w:bCs/>
          <w:lang w:val="en-US" w:eastAsia="nb-NO"/>
        </w:rPr>
        <w:t xml:space="preserve">is </w:t>
      </w:r>
      <w:r w:rsidR="006D627F" w:rsidRPr="0089020F">
        <w:rPr>
          <w:rFonts w:ascii="Book Antiqua" w:eastAsiaTheme="minorEastAsia" w:hAnsi="Book Antiqua" w:cs="Times New Roman"/>
          <w:bCs/>
          <w:lang w:val="en-US" w:eastAsia="nb-NO"/>
        </w:rPr>
        <w:t>always mov</w:t>
      </w:r>
      <w:r w:rsidR="004B7009">
        <w:rPr>
          <w:rFonts w:ascii="Book Antiqua" w:eastAsiaTheme="minorEastAsia" w:hAnsi="Book Antiqua" w:cs="Times New Roman"/>
          <w:bCs/>
          <w:lang w:val="en-US" w:eastAsia="nb-NO"/>
        </w:rPr>
        <w:t>ing</w:t>
      </w:r>
      <w:r w:rsidR="003948D1" w:rsidRPr="001D4666">
        <w:rPr>
          <w:rFonts w:ascii="Book Antiqua" w:eastAsiaTheme="minorEastAsia" w:hAnsi="Book Antiqua" w:cs="Times New Roman"/>
          <w:bCs/>
          <w:lang w:val="en-US" w:eastAsia="nb-NO"/>
        </w:rPr>
        <w:t>...</w:t>
      </w:r>
      <w:r w:rsidR="005C0428">
        <w:rPr>
          <w:rFonts w:ascii="Book Antiqua" w:eastAsiaTheme="minorEastAsia" w:hAnsi="Book Antiqua" w:cs="Times New Roman"/>
          <w:bCs/>
          <w:lang w:val="en-US" w:eastAsia="nb-NO"/>
        </w:rPr>
        <w:t xml:space="preserve">", </w:t>
      </w:r>
      <w:r w:rsidR="006D627F" w:rsidRPr="001D4666">
        <w:rPr>
          <w:rFonts w:ascii="Book Antiqua" w:eastAsiaTheme="minorEastAsia" w:hAnsi="Book Antiqua" w:cs="Times New Roman"/>
          <w:bCs/>
          <w:lang w:val="en-US" w:eastAsia="nb-NO"/>
        </w:rPr>
        <w:t>Grundtvig</w:t>
      </w:r>
      <w:r w:rsidR="003948D1" w:rsidRPr="001D4666">
        <w:rPr>
          <w:rFonts w:ascii="Book Antiqua" w:eastAsiaTheme="minorEastAsia" w:hAnsi="Book Antiqua" w:cs="Times New Roman"/>
          <w:bCs/>
          <w:lang w:val="en-US" w:eastAsia="nb-NO"/>
        </w:rPr>
        <w:t xml:space="preserve"> said</w:t>
      </w:r>
      <w:r w:rsidR="006D627F" w:rsidRPr="001D4666">
        <w:rPr>
          <w:rFonts w:ascii="Book Antiqua" w:eastAsiaTheme="minorEastAsia" w:hAnsi="Book Antiqua" w:cs="Times New Roman"/>
          <w:bCs/>
          <w:lang w:val="en-US" w:eastAsia="nb-NO"/>
        </w:rPr>
        <w:t xml:space="preserve">. </w:t>
      </w:r>
      <w:r w:rsidR="00EF43AD" w:rsidRPr="001D4666">
        <w:rPr>
          <w:rFonts w:ascii="Book Antiqua" w:eastAsiaTheme="minorEastAsia" w:hAnsi="Book Antiqua" w:cs="Times New Roman"/>
          <w:bCs/>
          <w:lang w:val="en-US" w:eastAsia="nb-NO"/>
        </w:rPr>
        <w:br/>
      </w:r>
    </w:p>
    <w:p w14:paraId="499B3636" w14:textId="5B171265" w:rsidR="00184C21" w:rsidRPr="001D4666" w:rsidRDefault="003B6C95" w:rsidP="00AC119A">
      <w:pPr>
        <w:widowControl w:val="0"/>
        <w:autoSpaceDE w:val="0"/>
        <w:autoSpaceDN w:val="0"/>
        <w:adjustRightInd w:val="0"/>
        <w:spacing w:after="0"/>
        <w:rPr>
          <w:rFonts w:ascii="Book Antiqua" w:eastAsiaTheme="minorEastAsia" w:hAnsi="Book Antiqua" w:cs="Times New Roman"/>
          <w:i/>
          <w:color w:val="800000"/>
          <w:lang w:val="en-US" w:eastAsia="nb-NO"/>
        </w:rPr>
      </w:pPr>
      <w:r w:rsidRPr="001D4666">
        <w:rPr>
          <w:rFonts w:ascii="Book Antiqua" w:eastAsiaTheme="minorEastAsia" w:hAnsi="Book Antiqua" w:cs="Times New Roman"/>
          <w:b/>
          <w:bCs/>
          <w:color w:val="800000"/>
          <w:lang w:val="en-US" w:eastAsia="nb-NO"/>
        </w:rPr>
        <w:t>What is a formed</w:t>
      </w:r>
      <w:r w:rsidR="00451D09" w:rsidRPr="001D4666">
        <w:rPr>
          <w:rFonts w:ascii="Book Antiqua" w:eastAsiaTheme="minorEastAsia" w:hAnsi="Book Antiqua" w:cs="Times New Roman"/>
          <w:b/>
          <w:bCs/>
          <w:color w:val="800000"/>
          <w:lang w:val="en-US" w:eastAsia="nb-NO"/>
        </w:rPr>
        <w:t xml:space="preserve"> person?</w:t>
      </w:r>
      <w:r w:rsidR="00451D09" w:rsidRPr="001D4666">
        <w:rPr>
          <w:rFonts w:ascii="Book Antiqua" w:eastAsiaTheme="minorEastAsia" w:hAnsi="Book Antiqua" w:cs="Times New Roman"/>
          <w:bCs/>
          <w:lang w:val="en-US" w:eastAsia="nb-NO"/>
        </w:rPr>
        <w:br/>
        <w:t>How do</w:t>
      </w:r>
      <w:r w:rsidR="000A4095" w:rsidRPr="001D4666">
        <w:rPr>
          <w:rFonts w:ascii="Book Antiqua" w:eastAsiaTheme="minorEastAsia" w:hAnsi="Book Antiqua" w:cs="Times New Roman"/>
          <w:bCs/>
          <w:lang w:val="en-US" w:eastAsia="nb-NO"/>
        </w:rPr>
        <w:t>es</w:t>
      </w:r>
      <w:r w:rsidR="00451D09" w:rsidRPr="001D4666">
        <w:rPr>
          <w:rFonts w:ascii="Book Antiqua" w:eastAsiaTheme="minorEastAsia" w:hAnsi="Book Antiqua" w:cs="Times New Roman"/>
          <w:bCs/>
          <w:lang w:val="en-US" w:eastAsia="nb-NO"/>
        </w:rPr>
        <w:t xml:space="preserve"> G</w:t>
      </w:r>
      <w:r w:rsidR="000A4095" w:rsidRPr="001D4666">
        <w:rPr>
          <w:rFonts w:ascii="Book Antiqua" w:eastAsiaTheme="minorEastAsia" w:hAnsi="Book Antiqua" w:cs="Times New Roman"/>
          <w:bCs/>
          <w:lang w:val="en-US" w:eastAsia="nb-NO"/>
        </w:rPr>
        <w:t>run</w:t>
      </w:r>
      <w:r w:rsidR="00950E41" w:rsidRPr="001D4666">
        <w:rPr>
          <w:rFonts w:ascii="Book Antiqua" w:eastAsiaTheme="minorEastAsia" w:hAnsi="Book Antiqua" w:cs="Times New Roman"/>
          <w:bCs/>
          <w:lang w:val="en-US" w:eastAsia="nb-NO"/>
        </w:rPr>
        <w:t xml:space="preserve">dtvig </w:t>
      </w:r>
      <w:r w:rsidR="00513F9B" w:rsidRPr="001D4666">
        <w:rPr>
          <w:rFonts w:ascii="Book Antiqua" w:eastAsiaTheme="minorEastAsia" w:hAnsi="Book Antiqua" w:cs="Times New Roman"/>
          <w:bCs/>
          <w:lang w:val="en-US" w:eastAsia="nb-NO"/>
        </w:rPr>
        <w:t>describe a liberal formed</w:t>
      </w:r>
      <w:r w:rsidR="00897860">
        <w:rPr>
          <w:rFonts w:ascii="Book Antiqua" w:eastAsiaTheme="minorEastAsia" w:hAnsi="Book Antiqua" w:cs="Times New Roman"/>
          <w:bCs/>
          <w:lang w:val="en-US" w:eastAsia="nb-NO"/>
        </w:rPr>
        <w:t xml:space="preserve"> person? </w:t>
      </w:r>
      <w:r w:rsidR="00D67596">
        <w:rPr>
          <w:rFonts w:ascii="Book Antiqua" w:eastAsiaTheme="minorEastAsia" w:hAnsi="Book Antiqua" w:cs="Times New Roman"/>
          <w:bCs/>
          <w:lang w:val="en-US" w:eastAsia="nb-NO"/>
        </w:rPr>
        <w:t>There ought to</w:t>
      </w:r>
      <w:r w:rsidR="00B74E14">
        <w:rPr>
          <w:rFonts w:ascii="Book Antiqua" w:eastAsiaTheme="minorEastAsia" w:hAnsi="Book Antiqua" w:cs="Times New Roman"/>
          <w:bCs/>
          <w:lang w:val="en-US" w:eastAsia="nb-NO"/>
        </w:rPr>
        <w:t xml:space="preserve"> be a deep coherence, he</w:t>
      </w:r>
      <w:r w:rsidR="00306E54">
        <w:rPr>
          <w:rFonts w:ascii="Book Antiqua" w:eastAsiaTheme="minorEastAsia" w:hAnsi="Book Antiqua" w:cs="Times New Roman"/>
          <w:bCs/>
          <w:lang w:val="en-US" w:eastAsia="nb-NO"/>
        </w:rPr>
        <w:t xml:space="preserve"> says, between the </w:t>
      </w:r>
      <w:r w:rsidR="00451D09" w:rsidRPr="001D4666">
        <w:rPr>
          <w:rFonts w:ascii="Book Antiqua" w:eastAsiaTheme="minorEastAsia" w:hAnsi="Book Antiqua" w:cs="Times New Roman"/>
          <w:bCs/>
          <w:lang w:val="en-US" w:eastAsia="nb-NO"/>
        </w:rPr>
        <w:t>inner and outer reality</w:t>
      </w:r>
      <w:r w:rsidR="00A743B4" w:rsidRPr="001D4666">
        <w:rPr>
          <w:rFonts w:ascii="Book Antiqua" w:eastAsiaTheme="minorEastAsia" w:hAnsi="Book Antiqua" w:cs="Times New Roman"/>
          <w:bCs/>
          <w:lang w:val="en-US" w:eastAsia="nb-NO"/>
        </w:rPr>
        <w:t xml:space="preserve">: </w:t>
      </w:r>
      <w:r w:rsidR="000A4095" w:rsidRPr="001D4666">
        <w:rPr>
          <w:rFonts w:ascii="Book Antiqua" w:eastAsiaTheme="minorEastAsia" w:hAnsi="Book Antiqua" w:cs="Times New Roman"/>
          <w:bCs/>
          <w:lang w:val="en-US" w:eastAsia="nb-NO"/>
        </w:rPr>
        <w:br/>
      </w:r>
      <w:r w:rsidR="00CF4802" w:rsidRPr="001D4666">
        <w:rPr>
          <w:rFonts w:ascii="Book Antiqua" w:eastAsiaTheme="minorEastAsia" w:hAnsi="Book Antiqua" w:cs="Times New Roman"/>
          <w:bCs/>
          <w:i/>
          <w:color w:val="800000"/>
          <w:lang w:val="en-US" w:eastAsia="nb-NO"/>
        </w:rPr>
        <w:br/>
      </w:r>
      <w:r w:rsidR="009F1A09">
        <w:rPr>
          <w:rFonts w:ascii="Book Antiqua" w:hAnsi="Book Antiqua" w:cs="Book Antiqua"/>
          <w:i/>
          <w:iCs/>
          <w:lang w:val="en-US"/>
        </w:rPr>
        <w:t>A</w:t>
      </w:r>
      <w:r w:rsidR="009E26F7">
        <w:rPr>
          <w:rFonts w:ascii="Book Antiqua" w:hAnsi="Book Antiqua" w:cs="Book Antiqua"/>
          <w:i/>
          <w:iCs/>
          <w:lang w:val="en-US"/>
        </w:rPr>
        <w:t xml:space="preserve"> </w:t>
      </w:r>
      <w:r w:rsidR="00DA02B6" w:rsidRPr="001D4666">
        <w:rPr>
          <w:rFonts w:ascii="Book Antiqua" w:hAnsi="Book Antiqua" w:cs="Book Antiqua"/>
          <w:i/>
          <w:iCs/>
          <w:lang w:val="en-US"/>
        </w:rPr>
        <w:t>formed</w:t>
      </w:r>
      <w:r w:rsidR="00CF4802" w:rsidRPr="001D4666">
        <w:rPr>
          <w:rFonts w:ascii="Book Antiqua" w:hAnsi="Book Antiqua" w:cs="Book Antiqua"/>
          <w:i/>
          <w:iCs/>
          <w:lang w:val="en-US"/>
        </w:rPr>
        <w:t xml:space="preserve"> person </w:t>
      </w:r>
      <w:r w:rsidR="006B55D3">
        <w:rPr>
          <w:rFonts w:ascii="Book Antiqua" w:hAnsi="Book Antiqua" w:cs="Book Antiqua"/>
          <w:i/>
          <w:iCs/>
          <w:lang w:val="en-US"/>
        </w:rPr>
        <w:t>is a human being</w:t>
      </w:r>
      <w:r w:rsidR="007E7DDD">
        <w:rPr>
          <w:rFonts w:ascii="Book Antiqua" w:hAnsi="Book Antiqua" w:cs="Book Antiqua"/>
          <w:i/>
          <w:iCs/>
          <w:lang w:val="en-US"/>
        </w:rPr>
        <w:t xml:space="preserve"> </w:t>
      </w:r>
      <w:r w:rsidR="00CF4802" w:rsidRPr="001D4666">
        <w:rPr>
          <w:rFonts w:ascii="Book Antiqua" w:hAnsi="Book Antiqua" w:cs="Book Antiqua"/>
          <w:i/>
          <w:iCs/>
          <w:lang w:val="en-US"/>
        </w:rPr>
        <w:t xml:space="preserve">who is able to think </w:t>
      </w:r>
      <w:r w:rsidR="007E7DDD">
        <w:rPr>
          <w:rFonts w:ascii="Book Antiqua" w:hAnsi="Book Antiqua" w:cs="Book Antiqua"/>
          <w:i/>
          <w:iCs/>
          <w:lang w:val="en-US"/>
        </w:rPr>
        <w:t xml:space="preserve">what he is feeling, </w:t>
      </w:r>
      <w:r w:rsidR="00260FB2">
        <w:rPr>
          <w:rFonts w:ascii="Book Antiqua" w:hAnsi="Book Antiqua" w:cs="Book Antiqua"/>
          <w:i/>
          <w:iCs/>
          <w:lang w:val="en-US"/>
        </w:rPr>
        <w:br/>
      </w:r>
      <w:r w:rsidR="009E26F7">
        <w:rPr>
          <w:rFonts w:ascii="Book Antiqua" w:hAnsi="Book Antiqua" w:cs="Book Antiqua"/>
          <w:i/>
          <w:iCs/>
          <w:lang w:val="en-US"/>
        </w:rPr>
        <w:t xml:space="preserve">able </w:t>
      </w:r>
      <w:r w:rsidR="006B55D3">
        <w:rPr>
          <w:rFonts w:ascii="Book Antiqua" w:hAnsi="Book Antiqua" w:cs="Book Antiqua"/>
          <w:i/>
          <w:iCs/>
          <w:lang w:val="en-US"/>
        </w:rPr>
        <w:t xml:space="preserve">to express these thoughts, </w:t>
      </w:r>
      <w:r w:rsidR="00260FB2">
        <w:rPr>
          <w:rFonts w:ascii="Book Antiqua" w:hAnsi="Book Antiqua" w:cs="Book Antiqua"/>
          <w:i/>
          <w:iCs/>
          <w:lang w:val="en-US"/>
        </w:rPr>
        <w:br/>
      </w:r>
      <w:r w:rsidR="00CF4802" w:rsidRPr="001D4666">
        <w:rPr>
          <w:rFonts w:ascii="Book Antiqua" w:hAnsi="Book Antiqua" w:cs="Book Antiqua"/>
          <w:i/>
          <w:iCs/>
          <w:lang w:val="en-US"/>
        </w:rPr>
        <w:t>and know</w:t>
      </w:r>
      <w:r w:rsidR="0061046E" w:rsidRPr="001D4666">
        <w:rPr>
          <w:rFonts w:ascii="Book Antiqua" w:hAnsi="Book Antiqua" w:cs="Book Antiqua"/>
          <w:i/>
          <w:iCs/>
          <w:lang w:val="en-US"/>
        </w:rPr>
        <w:t>s</w:t>
      </w:r>
      <w:r w:rsidR="00CF4802" w:rsidRPr="001D4666">
        <w:rPr>
          <w:rFonts w:ascii="Book Antiqua" w:hAnsi="Book Antiqua" w:cs="Book Antiqua"/>
          <w:i/>
          <w:iCs/>
          <w:lang w:val="en-US"/>
        </w:rPr>
        <w:t xml:space="preserve"> what his mouth is saying.</w:t>
      </w:r>
      <w:r w:rsidR="00237BA7">
        <w:rPr>
          <w:rStyle w:val="Fotnotereferanse"/>
          <w:rFonts w:ascii="Book Antiqua" w:hAnsi="Book Antiqua" w:cs="Book Antiqua"/>
          <w:i/>
          <w:iCs/>
          <w:lang w:val="en-US"/>
        </w:rPr>
        <w:footnoteReference w:id="7"/>
      </w:r>
      <w:r w:rsidR="00F766BA" w:rsidRPr="001D4666">
        <w:rPr>
          <w:rFonts w:ascii="Book Antiqua" w:hAnsi="Book Antiqua" w:cs="Times New Roman"/>
          <w:color w:val="008000"/>
          <w:lang w:val="en-US"/>
        </w:rPr>
        <w:br/>
      </w:r>
    </w:p>
    <w:p w14:paraId="2A5A8340" w14:textId="3EC96348" w:rsidR="0065442D" w:rsidRDefault="008C574C" w:rsidP="002668D8">
      <w:pPr>
        <w:widowControl w:val="0"/>
        <w:autoSpaceDE w:val="0"/>
        <w:autoSpaceDN w:val="0"/>
        <w:adjustRightInd w:val="0"/>
        <w:rPr>
          <w:rFonts w:ascii="Book Antiqua" w:hAnsi="Book Antiqua" w:cs="Book Antiqua"/>
          <w:iCs/>
          <w:lang w:val="en-US"/>
        </w:rPr>
      </w:pPr>
      <w:r w:rsidRPr="001D4666">
        <w:rPr>
          <w:rFonts w:ascii="Book Antiqua" w:eastAsiaTheme="minorEastAsia" w:hAnsi="Book Antiqua" w:cs="Times New Roman"/>
          <w:lang w:val="en-US" w:eastAsia="nb-NO"/>
        </w:rPr>
        <w:t>The life</w:t>
      </w:r>
      <w:r w:rsidR="0061046E" w:rsidRPr="001D4666">
        <w:rPr>
          <w:rFonts w:ascii="Book Antiqua" w:eastAsiaTheme="minorEastAsia" w:hAnsi="Book Antiqua" w:cs="Times New Roman"/>
          <w:lang w:val="en-US" w:eastAsia="nb-NO"/>
        </w:rPr>
        <w:t xml:space="preserve">long task of </w:t>
      </w:r>
      <w:r w:rsidR="006C6CFD">
        <w:rPr>
          <w:rFonts w:ascii="Book Antiqua" w:eastAsiaTheme="minorEastAsia" w:hAnsi="Book Antiqua" w:cs="Times New Roman"/>
          <w:lang w:val="en-US" w:eastAsia="nb-NO"/>
        </w:rPr>
        <w:t>being a formed</w:t>
      </w:r>
      <w:r w:rsidR="0061046E" w:rsidRPr="001D4666">
        <w:rPr>
          <w:rFonts w:ascii="Book Antiqua" w:eastAsiaTheme="minorEastAsia" w:hAnsi="Book Antiqua" w:cs="Times New Roman"/>
          <w:lang w:val="en-US" w:eastAsia="nb-NO"/>
        </w:rPr>
        <w:t xml:space="preserve"> person, </w:t>
      </w:r>
      <w:r w:rsidR="00537916" w:rsidRPr="001D4666">
        <w:rPr>
          <w:rFonts w:ascii="Book Antiqua" w:eastAsiaTheme="minorEastAsia" w:hAnsi="Book Antiqua" w:cs="Times New Roman"/>
          <w:lang w:val="en-US" w:eastAsia="nb-NO"/>
        </w:rPr>
        <w:t>alwa</w:t>
      </w:r>
      <w:r w:rsidRPr="001D4666">
        <w:rPr>
          <w:rFonts w:ascii="Book Antiqua" w:eastAsiaTheme="minorEastAsia" w:hAnsi="Book Antiqua" w:cs="Times New Roman"/>
          <w:lang w:val="en-US" w:eastAsia="nb-NO"/>
        </w:rPr>
        <w:t>ys include different</w:t>
      </w:r>
      <w:r w:rsidR="00006F45" w:rsidRPr="001D4666">
        <w:rPr>
          <w:rFonts w:ascii="Book Antiqua" w:eastAsiaTheme="minorEastAsia" w:hAnsi="Book Antiqua" w:cs="Times New Roman"/>
          <w:lang w:val="en-US" w:eastAsia="nb-NO"/>
        </w:rPr>
        <w:t xml:space="preserve"> struggle</w:t>
      </w:r>
      <w:r w:rsidRPr="001D4666">
        <w:rPr>
          <w:rFonts w:ascii="Book Antiqua" w:eastAsiaTheme="minorEastAsia" w:hAnsi="Book Antiqua" w:cs="Times New Roman"/>
          <w:lang w:val="en-US" w:eastAsia="nb-NO"/>
        </w:rPr>
        <w:t>s</w:t>
      </w:r>
      <w:r w:rsidR="00006F45" w:rsidRPr="001D4666">
        <w:rPr>
          <w:rFonts w:ascii="Book Antiqua" w:eastAsiaTheme="minorEastAsia" w:hAnsi="Book Antiqua" w:cs="Times New Roman"/>
          <w:lang w:val="en-US" w:eastAsia="nb-NO"/>
        </w:rPr>
        <w:t xml:space="preserve">. </w:t>
      </w:r>
      <w:r w:rsidR="00321F92">
        <w:rPr>
          <w:rFonts w:ascii="Book Antiqua" w:eastAsiaTheme="minorEastAsia" w:hAnsi="Book Antiqua" w:cs="Times New Roman"/>
          <w:lang w:val="en-US" w:eastAsia="nb-NO"/>
        </w:rPr>
        <w:t>It requires</w:t>
      </w:r>
      <w:r w:rsidR="002738F6">
        <w:rPr>
          <w:rFonts w:ascii="Book Antiqua" w:eastAsiaTheme="minorEastAsia" w:hAnsi="Book Antiqua" w:cs="Times New Roman"/>
          <w:lang w:val="en-US" w:eastAsia="nb-NO"/>
        </w:rPr>
        <w:t xml:space="preserve"> a strong deal</w:t>
      </w:r>
      <w:r w:rsidR="005E7DE4">
        <w:rPr>
          <w:rFonts w:ascii="Book Antiqua" w:eastAsiaTheme="minorEastAsia" w:hAnsi="Book Antiqua" w:cs="Times New Roman"/>
          <w:lang w:val="en-US" w:eastAsia="nb-NO"/>
        </w:rPr>
        <w:t xml:space="preserve"> between the mouth and the heart. Listen to </w:t>
      </w:r>
      <w:r w:rsidR="00006F45" w:rsidRPr="001D4666">
        <w:rPr>
          <w:rFonts w:ascii="Book Antiqua" w:eastAsiaTheme="minorEastAsia" w:hAnsi="Book Antiqua" w:cs="Times New Roman"/>
          <w:lang w:val="en-US" w:eastAsia="nb-NO"/>
        </w:rPr>
        <w:t>Grundtvig</w:t>
      </w:r>
      <w:r w:rsidR="005E7DE4">
        <w:rPr>
          <w:rFonts w:ascii="Book Antiqua" w:eastAsiaTheme="minorEastAsia" w:hAnsi="Book Antiqua" w:cs="Times New Roman"/>
          <w:lang w:val="en-US" w:eastAsia="nb-NO"/>
        </w:rPr>
        <w:t>:</w:t>
      </w:r>
      <w:r w:rsidR="000A4095" w:rsidRPr="001D4666">
        <w:rPr>
          <w:rFonts w:ascii="Book Antiqua" w:eastAsiaTheme="minorEastAsia" w:hAnsi="Book Antiqua" w:cs="Times New Roman"/>
          <w:lang w:val="en-US" w:eastAsia="nb-NO"/>
        </w:rPr>
        <w:br/>
      </w:r>
      <w:r w:rsidR="00755063" w:rsidRPr="001D4666">
        <w:rPr>
          <w:rFonts w:ascii="Book Antiqua" w:eastAsiaTheme="minorEastAsia" w:hAnsi="Book Antiqua" w:cs="Times New Roman"/>
          <w:lang w:val="en-US" w:eastAsia="nb-NO"/>
        </w:rPr>
        <w:br/>
      </w:r>
      <w:r w:rsidR="00755063" w:rsidRPr="001D4666">
        <w:rPr>
          <w:rFonts w:ascii="Book Antiqua" w:eastAsiaTheme="minorEastAsia" w:hAnsi="Book Antiqua" w:cs="Times New Roman"/>
          <w:i/>
          <w:lang w:val="en-US" w:eastAsia="nb-NO"/>
        </w:rPr>
        <w:t>My Mouth and my Heart</w:t>
      </w:r>
      <w:r w:rsidR="00755063" w:rsidRPr="001D4666">
        <w:rPr>
          <w:rFonts w:ascii="Book Antiqua" w:eastAsiaTheme="minorEastAsia" w:hAnsi="Book Antiqua" w:cs="Times New Roman"/>
          <w:i/>
          <w:lang w:val="en-US" w:eastAsia="nb-NO"/>
        </w:rPr>
        <w:br/>
        <w:t xml:space="preserve">They made </w:t>
      </w:r>
      <w:r w:rsidR="0061046E" w:rsidRPr="001D4666">
        <w:rPr>
          <w:rFonts w:ascii="Book Antiqua" w:eastAsiaTheme="minorEastAsia" w:hAnsi="Book Antiqua" w:cs="Times New Roman"/>
          <w:i/>
          <w:lang w:val="en-US" w:eastAsia="nb-NO"/>
        </w:rPr>
        <w:t>an Agreement:</w:t>
      </w:r>
      <w:r w:rsidR="0061046E" w:rsidRPr="001D4666">
        <w:rPr>
          <w:rFonts w:ascii="Book Antiqua" w:eastAsiaTheme="minorEastAsia" w:hAnsi="Book Antiqua" w:cs="Times New Roman"/>
          <w:i/>
          <w:lang w:val="en-US" w:eastAsia="nb-NO"/>
        </w:rPr>
        <w:br/>
      </w:r>
      <w:r w:rsidR="0061046E" w:rsidRPr="001D4666">
        <w:rPr>
          <w:rFonts w:ascii="Book Antiqua" w:eastAsiaTheme="minorEastAsia" w:hAnsi="Book Antiqua" w:cs="Times New Roman"/>
          <w:i/>
          <w:lang w:val="en-US" w:eastAsia="nb-NO"/>
        </w:rPr>
        <w:lastRenderedPageBreak/>
        <w:t>In Joy and Pain</w:t>
      </w:r>
      <w:r w:rsidR="0061046E" w:rsidRPr="001D4666">
        <w:rPr>
          <w:rFonts w:ascii="Book Antiqua" w:eastAsiaTheme="minorEastAsia" w:hAnsi="Book Antiqua" w:cs="Times New Roman"/>
          <w:i/>
          <w:lang w:val="en-US" w:eastAsia="nb-NO"/>
        </w:rPr>
        <w:br/>
        <w:t>Of</w:t>
      </w:r>
      <w:r w:rsidR="00755063" w:rsidRPr="001D4666">
        <w:rPr>
          <w:rFonts w:ascii="Book Antiqua" w:eastAsiaTheme="minorEastAsia" w:hAnsi="Book Antiqua" w:cs="Times New Roman"/>
          <w:i/>
          <w:lang w:val="en-US" w:eastAsia="nb-NO"/>
        </w:rPr>
        <w:t xml:space="preserve"> all possible Effort</w:t>
      </w:r>
      <w:r w:rsidR="00755063" w:rsidRPr="001D4666">
        <w:rPr>
          <w:rFonts w:ascii="Book Antiqua" w:eastAsiaTheme="minorEastAsia" w:hAnsi="Book Antiqua" w:cs="Times New Roman"/>
          <w:i/>
          <w:lang w:val="en-US" w:eastAsia="nb-NO"/>
        </w:rPr>
        <w:br/>
        <w:t>Each other to follow</w:t>
      </w:r>
      <w:r w:rsidR="00755063" w:rsidRPr="001D4666">
        <w:rPr>
          <w:rFonts w:ascii="Book Antiqua" w:eastAsiaTheme="minorEastAsia" w:hAnsi="Book Antiqua" w:cs="Times New Roman"/>
          <w:i/>
          <w:lang w:val="en-US" w:eastAsia="nb-NO"/>
        </w:rPr>
        <w:br/>
        <w:t>And never supress</w:t>
      </w:r>
      <w:r w:rsidR="00755063" w:rsidRPr="001D4666">
        <w:rPr>
          <w:rFonts w:ascii="Book Antiqua" w:eastAsiaTheme="minorEastAsia" w:hAnsi="Book Antiqua" w:cs="Times New Roman"/>
          <w:i/>
          <w:lang w:val="en-US" w:eastAsia="nb-NO"/>
        </w:rPr>
        <w:br/>
        <w:t>Their given Power of Life</w:t>
      </w:r>
      <w:r w:rsidR="007E6EDF" w:rsidRPr="001D4666">
        <w:rPr>
          <w:rFonts w:ascii="Book Antiqua" w:eastAsiaTheme="minorEastAsia" w:hAnsi="Book Antiqua" w:cs="Times New Roman"/>
          <w:i/>
          <w:lang w:val="en-US" w:eastAsia="nb-NO"/>
        </w:rPr>
        <w:t>.</w:t>
      </w:r>
      <w:r w:rsidR="007E6EDF" w:rsidRPr="001D4666">
        <w:rPr>
          <w:rStyle w:val="Fotnotereferanse"/>
          <w:rFonts w:ascii="Book Antiqua" w:eastAsiaTheme="minorEastAsia" w:hAnsi="Book Antiqua" w:cs="Times New Roman"/>
          <w:i/>
          <w:lang w:val="en-US" w:eastAsia="nb-NO"/>
        </w:rPr>
        <w:footnoteReference w:id="8"/>
      </w:r>
      <w:r w:rsidR="00B94660" w:rsidRPr="001D4666">
        <w:rPr>
          <w:rFonts w:ascii="Book Antiqua" w:eastAsiaTheme="minorEastAsia" w:hAnsi="Book Antiqua" w:cs="Times New Roman"/>
          <w:lang w:val="en-US" w:eastAsia="nb-NO"/>
        </w:rPr>
        <w:br/>
      </w:r>
      <w:r w:rsidR="00A852CA" w:rsidRPr="001D4666">
        <w:rPr>
          <w:rFonts w:ascii="Book Antiqua" w:eastAsiaTheme="minorEastAsia" w:hAnsi="Book Antiqua" w:cs="Times New Roman"/>
          <w:lang w:val="en-US" w:eastAsia="nb-NO"/>
        </w:rPr>
        <w:br/>
      </w:r>
      <w:r w:rsidR="003E4E88" w:rsidRPr="001D4666">
        <w:rPr>
          <w:rFonts w:ascii="Book Antiqua" w:eastAsiaTheme="minorEastAsia" w:hAnsi="Book Antiqua" w:cs="Times New Roman"/>
          <w:b/>
          <w:color w:val="800000"/>
          <w:lang w:val="en-US" w:eastAsia="nb-NO"/>
        </w:rPr>
        <w:t>The ultimate sign in lifelong</w:t>
      </w:r>
      <w:r w:rsidR="00A852CA" w:rsidRPr="001D4666">
        <w:rPr>
          <w:rFonts w:ascii="Book Antiqua" w:eastAsiaTheme="minorEastAsia" w:hAnsi="Book Antiqua" w:cs="Times New Roman"/>
          <w:b/>
          <w:color w:val="800000"/>
          <w:lang w:val="en-US" w:eastAsia="nb-NO"/>
        </w:rPr>
        <w:t xml:space="preserve"> learning: Love</w:t>
      </w:r>
      <w:r w:rsidR="00854862" w:rsidRPr="001D4666">
        <w:rPr>
          <w:rFonts w:ascii="Book Antiqua" w:eastAsiaTheme="minorEastAsia" w:hAnsi="Book Antiqua" w:cs="Times New Roman"/>
          <w:lang w:val="en-US" w:eastAsia="nb-NO"/>
        </w:rPr>
        <w:br/>
      </w:r>
      <w:r w:rsidR="00E86537" w:rsidRPr="001D4666">
        <w:rPr>
          <w:rFonts w:ascii="Book Antiqua" w:eastAsiaTheme="minorEastAsia" w:hAnsi="Book Antiqua" w:cs="Times New Roman"/>
          <w:lang w:val="en-US" w:eastAsia="nb-NO"/>
        </w:rPr>
        <w:t>Grundtvigs opinion</w:t>
      </w:r>
      <w:r w:rsidR="00B94660" w:rsidRPr="001D4666">
        <w:rPr>
          <w:rFonts w:ascii="Book Antiqua" w:eastAsiaTheme="minorEastAsia" w:hAnsi="Book Antiqua" w:cs="Times New Roman"/>
          <w:lang w:val="en-US" w:eastAsia="nb-NO"/>
        </w:rPr>
        <w:t xml:space="preserve"> on learning</w:t>
      </w:r>
      <w:r w:rsidR="00A027BF">
        <w:rPr>
          <w:rFonts w:ascii="Book Antiqua" w:eastAsiaTheme="minorEastAsia" w:hAnsi="Book Antiqua" w:cs="Times New Roman"/>
          <w:lang w:val="en-US" w:eastAsia="nb-NO"/>
        </w:rPr>
        <w:t xml:space="preserve"> as an act of desire</w:t>
      </w:r>
      <w:r w:rsidR="00A852CA" w:rsidRPr="001D4666">
        <w:rPr>
          <w:rFonts w:ascii="Book Antiqua" w:eastAsiaTheme="minorEastAsia" w:hAnsi="Book Antiqua" w:cs="Times New Roman"/>
          <w:lang w:val="en-US" w:eastAsia="nb-NO"/>
        </w:rPr>
        <w:t xml:space="preserve">, </w:t>
      </w:r>
      <w:r w:rsidR="00E425F1" w:rsidRPr="001D4666">
        <w:rPr>
          <w:rFonts w:ascii="Book Antiqua" w:eastAsiaTheme="minorEastAsia" w:hAnsi="Book Antiqua" w:cs="Times New Roman"/>
          <w:lang w:val="en-US" w:eastAsia="nb-NO"/>
        </w:rPr>
        <w:t xml:space="preserve">never failed in </w:t>
      </w:r>
      <w:r w:rsidR="00180EC9" w:rsidRPr="001D4666">
        <w:rPr>
          <w:rFonts w:ascii="Book Antiqua" w:eastAsiaTheme="minorEastAsia" w:hAnsi="Book Antiqua" w:cs="Times New Roman"/>
          <w:lang w:val="en-US" w:eastAsia="nb-NO"/>
        </w:rPr>
        <w:t xml:space="preserve">expressing the axiomatic assertion on </w:t>
      </w:r>
      <w:r w:rsidR="00180EC9" w:rsidRPr="001D4666">
        <w:rPr>
          <w:rFonts w:ascii="Book Antiqua" w:eastAsiaTheme="minorEastAsia" w:hAnsi="Book Antiqua" w:cs="Times New Roman"/>
          <w:i/>
          <w:lang w:val="en-US" w:eastAsia="nb-NO"/>
        </w:rPr>
        <w:t xml:space="preserve">love </w:t>
      </w:r>
      <w:r w:rsidR="00180EC9" w:rsidRPr="001D4666">
        <w:rPr>
          <w:rFonts w:ascii="Book Antiqua" w:eastAsiaTheme="minorEastAsia" w:hAnsi="Book Antiqua" w:cs="Times New Roman"/>
          <w:lang w:val="en-US" w:eastAsia="nb-NO"/>
        </w:rPr>
        <w:t xml:space="preserve">as </w:t>
      </w:r>
      <w:r w:rsidR="00F165C5">
        <w:rPr>
          <w:rFonts w:ascii="Book Antiqua" w:eastAsiaTheme="minorEastAsia" w:hAnsi="Book Antiqua" w:cs="Times New Roman"/>
          <w:lang w:val="en-US" w:eastAsia="nb-NO"/>
        </w:rPr>
        <w:t>THE core</w:t>
      </w:r>
      <w:r w:rsidR="00180EC9" w:rsidRPr="001D4666">
        <w:rPr>
          <w:rFonts w:ascii="Book Antiqua" w:eastAsiaTheme="minorEastAsia" w:hAnsi="Book Antiqua" w:cs="Times New Roman"/>
          <w:lang w:val="en-US" w:eastAsia="nb-NO"/>
        </w:rPr>
        <w:t xml:space="preserve">. William Michelsen, who explored Grundtvigs view of history, said: </w:t>
      </w:r>
      <w:r w:rsidR="00320B8D" w:rsidRPr="00320B8D">
        <w:rPr>
          <w:rFonts w:ascii="Book Antiqua" w:eastAsiaTheme="minorEastAsia" w:hAnsi="Book Antiqua" w:cs="Times New Roman"/>
          <w:lang w:val="en-US" w:eastAsia="nb-NO"/>
        </w:rPr>
        <w:t>"</w:t>
      </w:r>
      <w:r w:rsidR="00180EC9" w:rsidRPr="00320B8D">
        <w:rPr>
          <w:rFonts w:ascii="Book Antiqua" w:eastAsiaTheme="minorEastAsia" w:hAnsi="Book Antiqua" w:cs="Times New Roman"/>
          <w:lang w:val="en-US" w:eastAsia="nb-NO"/>
        </w:rPr>
        <w:t xml:space="preserve">Grundtvigs geniality consists of his inisisting on </w:t>
      </w:r>
      <w:r w:rsidR="00180EC9" w:rsidRPr="00DD6469">
        <w:rPr>
          <w:rFonts w:ascii="Book Antiqua" w:eastAsiaTheme="minorEastAsia" w:hAnsi="Book Antiqua" w:cs="Times New Roman"/>
          <w:i/>
          <w:lang w:val="en-US" w:eastAsia="nb-NO"/>
        </w:rPr>
        <w:t xml:space="preserve">love </w:t>
      </w:r>
      <w:r w:rsidR="00180EC9" w:rsidRPr="00320B8D">
        <w:rPr>
          <w:rFonts w:ascii="Book Antiqua" w:eastAsiaTheme="minorEastAsia" w:hAnsi="Book Antiqua" w:cs="Times New Roman"/>
          <w:lang w:val="en-US" w:eastAsia="nb-NO"/>
        </w:rPr>
        <w:t>as the fo</w:t>
      </w:r>
      <w:r w:rsidR="00702AA3">
        <w:rPr>
          <w:rFonts w:ascii="Book Antiqua" w:eastAsiaTheme="minorEastAsia" w:hAnsi="Book Antiqua" w:cs="Times New Roman"/>
          <w:lang w:val="en-US" w:eastAsia="nb-NO"/>
        </w:rPr>
        <w:t>undation of all kinds of knowledge</w:t>
      </w:r>
      <w:r w:rsidR="00180EC9" w:rsidRPr="00320B8D">
        <w:rPr>
          <w:rFonts w:ascii="Book Antiqua" w:eastAsiaTheme="minorEastAsia" w:hAnsi="Book Antiqua" w:cs="Times New Roman"/>
          <w:lang w:val="en-US" w:eastAsia="nb-NO"/>
        </w:rPr>
        <w:t>.</w:t>
      </w:r>
      <w:r w:rsidR="00320B8D" w:rsidRPr="00320B8D">
        <w:rPr>
          <w:rFonts w:ascii="Book Antiqua" w:eastAsiaTheme="minorEastAsia" w:hAnsi="Book Antiqua" w:cs="Times New Roman"/>
          <w:lang w:val="en-US" w:eastAsia="nb-NO"/>
        </w:rPr>
        <w:t>"</w:t>
      </w:r>
      <w:r w:rsidR="00320B8D">
        <w:rPr>
          <w:rStyle w:val="Fotnotereferanse"/>
          <w:rFonts w:ascii="Book Antiqua" w:eastAsiaTheme="minorEastAsia" w:hAnsi="Book Antiqua" w:cs="Times New Roman"/>
          <w:lang w:val="en-US" w:eastAsia="nb-NO"/>
        </w:rPr>
        <w:footnoteReference w:id="9"/>
      </w:r>
      <w:r w:rsidR="00180EC9" w:rsidRPr="00320B8D">
        <w:rPr>
          <w:rFonts w:ascii="Book Antiqua" w:eastAsiaTheme="minorEastAsia" w:hAnsi="Book Antiqua" w:cs="Times New Roman"/>
          <w:lang w:val="en-US" w:eastAsia="nb-NO"/>
        </w:rPr>
        <w:t xml:space="preserve"> </w:t>
      </w:r>
      <w:r w:rsidR="00180EC9" w:rsidRPr="001D4666">
        <w:rPr>
          <w:rFonts w:ascii="Book Antiqua" w:eastAsiaTheme="minorEastAsia" w:hAnsi="Book Antiqua" w:cs="Times New Roman"/>
          <w:lang w:val="en-US" w:eastAsia="nb-NO"/>
        </w:rPr>
        <w:t>Gru</w:t>
      </w:r>
      <w:r w:rsidR="00360E41">
        <w:rPr>
          <w:rFonts w:ascii="Book Antiqua" w:eastAsiaTheme="minorEastAsia" w:hAnsi="Book Antiqua" w:cs="Times New Roman"/>
          <w:lang w:val="en-US" w:eastAsia="nb-NO"/>
        </w:rPr>
        <w:t>ndtvig also</w:t>
      </w:r>
      <w:r w:rsidR="00180EC9" w:rsidRPr="001D4666">
        <w:rPr>
          <w:rFonts w:ascii="Book Antiqua" w:eastAsiaTheme="minorEastAsia" w:hAnsi="Book Antiqua" w:cs="Times New Roman"/>
          <w:lang w:val="en-US" w:eastAsia="nb-NO"/>
        </w:rPr>
        <w:t xml:space="preserve"> ex</w:t>
      </w:r>
      <w:r w:rsidR="00360E41">
        <w:rPr>
          <w:rFonts w:ascii="Book Antiqua" w:eastAsiaTheme="minorEastAsia" w:hAnsi="Book Antiqua" w:cs="Times New Roman"/>
          <w:lang w:val="en-US" w:eastAsia="nb-NO"/>
        </w:rPr>
        <w:t>pressed</w:t>
      </w:r>
      <w:r w:rsidR="003471A9" w:rsidRPr="001D4666">
        <w:rPr>
          <w:rFonts w:ascii="Book Antiqua" w:eastAsiaTheme="minorEastAsia" w:hAnsi="Book Antiqua" w:cs="Times New Roman"/>
          <w:lang w:val="en-US" w:eastAsia="nb-NO"/>
        </w:rPr>
        <w:t xml:space="preserve"> it</w:t>
      </w:r>
      <w:r w:rsidR="00C86452">
        <w:rPr>
          <w:rFonts w:ascii="Book Antiqua" w:eastAsiaTheme="minorEastAsia" w:hAnsi="Book Antiqua" w:cs="Times New Roman"/>
          <w:lang w:val="en-US" w:eastAsia="nb-NO"/>
        </w:rPr>
        <w:t xml:space="preserve"> in</w:t>
      </w:r>
      <w:r w:rsidR="00DD6469">
        <w:rPr>
          <w:rFonts w:ascii="Book Antiqua" w:eastAsiaTheme="minorEastAsia" w:hAnsi="Book Antiqua" w:cs="Times New Roman"/>
          <w:lang w:val="en-US" w:eastAsia="nb-NO"/>
        </w:rPr>
        <w:t xml:space="preserve"> viv</w:t>
      </w:r>
      <w:r w:rsidR="00486735">
        <w:rPr>
          <w:rFonts w:ascii="Book Antiqua" w:eastAsiaTheme="minorEastAsia" w:hAnsi="Book Antiqua" w:cs="Times New Roman"/>
          <w:lang w:val="en-US" w:eastAsia="nb-NO"/>
        </w:rPr>
        <w:t>id singing tradition</w:t>
      </w:r>
      <w:r w:rsidR="00360E41">
        <w:rPr>
          <w:rFonts w:ascii="Book Antiqua" w:eastAsiaTheme="minorEastAsia" w:hAnsi="Book Antiqua" w:cs="Times New Roman"/>
          <w:lang w:val="en-US" w:eastAsia="nb-NO"/>
        </w:rPr>
        <w:t>, easy</w:t>
      </w:r>
      <w:r w:rsidR="003D39A2">
        <w:rPr>
          <w:rFonts w:ascii="Book Antiqua" w:eastAsiaTheme="minorEastAsia" w:hAnsi="Book Antiqua" w:cs="Times New Roman"/>
          <w:lang w:val="en-US" w:eastAsia="nb-NO"/>
        </w:rPr>
        <w:t xml:space="preserve"> to </w:t>
      </w:r>
      <w:r w:rsidR="00180EC9" w:rsidRPr="001D4666">
        <w:rPr>
          <w:rFonts w:ascii="Book Antiqua" w:eastAsiaTheme="minorEastAsia" w:hAnsi="Book Antiqua" w:cs="Times New Roman"/>
          <w:lang w:val="en-US" w:eastAsia="nb-NO"/>
        </w:rPr>
        <w:t>repeat</w:t>
      </w:r>
      <w:r w:rsidR="003D39A2">
        <w:rPr>
          <w:rFonts w:ascii="Book Antiqua" w:eastAsiaTheme="minorEastAsia" w:hAnsi="Book Antiqua" w:cs="Times New Roman"/>
          <w:lang w:val="en-US" w:eastAsia="nb-NO"/>
        </w:rPr>
        <w:t xml:space="preserve"> and r</w:t>
      </w:r>
      <w:r w:rsidR="00DD6469">
        <w:rPr>
          <w:rFonts w:ascii="Book Antiqua" w:eastAsiaTheme="minorEastAsia" w:hAnsi="Book Antiqua" w:cs="Times New Roman"/>
          <w:lang w:val="en-US" w:eastAsia="nb-NO"/>
        </w:rPr>
        <w:t>emember</w:t>
      </w:r>
      <w:r w:rsidR="00180EC9" w:rsidRPr="001D4666">
        <w:rPr>
          <w:rFonts w:ascii="Book Antiqua" w:eastAsiaTheme="minorEastAsia" w:hAnsi="Book Antiqua" w:cs="Times New Roman"/>
          <w:lang w:val="en-US" w:eastAsia="nb-NO"/>
        </w:rPr>
        <w:t xml:space="preserve">:  </w:t>
      </w:r>
      <w:r w:rsidR="000A4095" w:rsidRPr="001D4666">
        <w:rPr>
          <w:rFonts w:ascii="Book Antiqua" w:eastAsiaTheme="minorEastAsia" w:hAnsi="Book Antiqua" w:cs="Times New Roman"/>
          <w:lang w:val="en-US" w:eastAsia="nb-NO"/>
        </w:rPr>
        <w:br/>
      </w:r>
      <w:r w:rsidR="0090429F" w:rsidRPr="001D4666">
        <w:rPr>
          <w:rFonts w:ascii="Book Antiqua" w:eastAsiaTheme="minorEastAsia" w:hAnsi="Book Antiqua" w:cs="Times New Roman"/>
          <w:lang w:val="en-US" w:eastAsia="nb-NO"/>
        </w:rPr>
        <w:br/>
      </w:r>
      <w:r w:rsidR="0011102D">
        <w:rPr>
          <w:rFonts w:ascii="Book Antiqua" w:eastAsiaTheme="minorEastAsia" w:hAnsi="Book Antiqua" w:cs="Times New Roman"/>
          <w:i/>
          <w:lang w:val="en-US" w:eastAsia="nb-NO"/>
        </w:rPr>
        <w:t>It -</w:t>
      </w:r>
      <w:r w:rsidR="00A20DB9" w:rsidRPr="001D4666">
        <w:rPr>
          <w:rFonts w:ascii="Book Antiqua" w:eastAsiaTheme="minorEastAsia" w:hAnsi="Book Antiqua" w:cs="Times New Roman"/>
          <w:i/>
          <w:lang w:val="en-US" w:eastAsia="nb-NO"/>
        </w:rPr>
        <w:t xml:space="preserve"> </w:t>
      </w:r>
      <w:r w:rsidR="002912F5" w:rsidRPr="001D4666">
        <w:rPr>
          <w:rFonts w:ascii="Book Antiqua" w:eastAsiaTheme="minorEastAsia" w:hAnsi="Book Antiqua" w:cs="Times New Roman"/>
          <w:i/>
          <w:lang w:val="en-US" w:eastAsia="nb-NO"/>
        </w:rPr>
        <w:t xml:space="preserve">long enough </w:t>
      </w:r>
      <w:r w:rsidR="0011102D">
        <w:rPr>
          <w:rFonts w:ascii="Book Antiqua" w:eastAsiaTheme="minorEastAsia" w:hAnsi="Book Antiqua" w:cs="Times New Roman"/>
          <w:i/>
          <w:lang w:val="en-US" w:eastAsia="nb-NO"/>
        </w:rPr>
        <w:t xml:space="preserve">- has </w:t>
      </w:r>
      <w:r w:rsidR="002912F5" w:rsidRPr="001D4666">
        <w:rPr>
          <w:rFonts w:ascii="Book Antiqua" w:eastAsiaTheme="minorEastAsia" w:hAnsi="Book Antiqua" w:cs="Times New Roman"/>
          <w:i/>
          <w:lang w:val="en-US" w:eastAsia="nb-NO"/>
        </w:rPr>
        <w:t xml:space="preserve">been said </w:t>
      </w:r>
      <w:r w:rsidR="009D40A9" w:rsidRPr="001D4666">
        <w:rPr>
          <w:rFonts w:ascii="Book Antiqua" w:eastAsiaTheme="minorEastAsia" w:hAnsi="Book Antiqua" w:cs="Times New Roman"/>
          <w:i/>
          <w:lang w:val="en-US" w:eastAsia="nb-NO"/>
        </w:rPr>
        <w:br/>
      </w:r>
      <w:r w:rsidR="00A20DB9" w:rsidRPr="001D4666">
        <w:rPr>
          <w:rFonts w:ascii="Book Antiqua" w:eastAsiaTheme="minorEastAsia" w:hAnsi="Book Antiqua" w:cs="Times New Roman"/>
          <w:i/>
          <w:lang w:val="en-US" w:eastAsia="nb-NO"/>
        </w:rPr>
        <w:t>that love makes b</w:t>
      </w:r>
      <w:r w:rsidR="00A852CA" w:rsidRPr="001D4666">
        <w:rPr>
          <w:rFonts w:ascii="Book Antiqua" w:eastAsiaTheme="minorEastAsia" w:hAnsi="Book Antiqua" w:cs="Times New Roman"/>
          <w:i/>
          <w:lang w:val="en-US" w:eastAsia="nb-NO"/>
        </w:rPr>
        <w:t>lind.</w:t>
      </w:r>
      <w:r w:rsidR="00A852CA" w:rsidRPr="001D4666">
        <w:rPr>
          <w:rFonts w:ascii="Book Antiqua" w:eastAsiaTheme="minorEastAsia" w:hAnsi="Book Antiqua" w:cs="Times New Roman"/>
          <w:i/>
          <w:lang w:val="en-US" w:eastAsia="nb-NO"/>
        </w:rPr>
        <w:br/>
        <w:t xml:space="preserve">However, love is what </w:t>
      </w:r>
      <w:r w:rsidR="000A4095" w:rsidRPr="001D4666">
        <w:rPr>
          <w:rFonts w:ascii="Book Antiqua" w:eastAsiaTheme="minorEastAsia" w:hAnsi="Book Antiqua" w:cs="Times New Roman"/>
          <w:i/>
          <w:lang w:val="en-US" w:eastAsia="nb-NO"/>
        </w:rPr>
        <w:br/>
      </w:r>
      <w:r w:rsidR="00A852CA" w:rsidRPr="001D4666">
        <w:rPr>
          <w:rFonts w:ascii="Book Antiqua" w:eastAsiaTheme="minorEastAsia" w:hAnsi="Book Antiqua" w:cs="Times New Roman"/>
          <w:i/>
          <w:lang w:val="en-US" w:eastAsia="nb-NO"/>
        </w:rPr>
        <w:t>makes the light reign.</w:t>
      </w:r>
      <w:r w:rsidR="00A852CA" w:rsidRPr="001D4666">
        <w:rPr>
          <w:rFonts w:ascii="Book Antiqua" w:eastAsiaTheme="minorEastAsia" w:hAnsi="Book Antiqua" w:cs="Times New Roman"/>
          <w:i/>
          <w:lang w:val="en-US" w:eastAsia="nb-NO"/>
        </w:rPr>
        <w:br/>
        <w:t>He who tries</w:t>
      </w:r>
      <w:r w:rsidR="00A20DB9" w:rsidRPr="001D4666">
        <w:rPr>
          <w:rFonts w:ascii="Book Antiqua" w:eastAsiaTheme="minorEastAsia" w:hAnsi="Book Antiqua" w:cs="Times New Roman"/>
          <w:i/>
          <w:lang w:val="en-US" w:eastAsia="nb-NO"/>
        </w:rPr>
        <w:t xml:space="preserve"> to und</w:t>
      </w:r>
      <w:r w:rsidR="00A852CA" w:rsidRPr="001D4666">
        <w:rPr>
          <w:rFonts w:ascii="Book Antiqua" w:eastAsiaTheme="minorEastAsia" w:hAnsi="Book Antiqua" w:cs="Times New Roman"/>
          <w:i/>
          <w:lang w:val="en-US" w:eastAsia="nb-NO"/>
        </w:rPr>
        <w:t>erstand</w:t>
      </w:r>
      <w:r w:rsidR="00E425F1" w:rsidRPr="001D4666">
        <w:rPr>
          <w:rFonts w:ascii="Book Antiqua" w:eastAsiaTheme="minorEastAsia" w:hAnsi="Book Antiqua" w:cs="Times New Roman"/>
          <w:i/>
          <w:lang w:val="en-US" w:eastAsia="nb-NO"/>
        </w:rPr>
        <w:t xml:space="preserve"> something</w:t>
      </w:r>
      <w:r w:rsidR="00A20DB9" w:rsidRPr="001D4666">
        <w:rPr>
          <w:rFonts w:ascii="Book Antiqua" w:eastAsiaTheme="minorEastAsia" w:hAnsi="Book Antiqua" w:cs="Times New Roman"/>
          <w:i/>
          <w:lang w:val="en-US" w:eastAsia="nb-NO"/>
        </w:rPr>
        <w:br/>
        <w:t>will not succe</w:t>
      </w:r>
      <w:r w:rsidR="00FC00B9">
        <w:rPr>
          <w:rFonts w:ascii="Book Antiqua" w:eastAsiaTheme="minorEastAsia" w:hAnsi="Book Antiqua" w:cs="Times New Roman"/>
          <w:i/>
          <w:lang w:val="en-US" w:eastAsia="nb-NO"/>
        </w:rPr>
        <w:t>e</w:t>
      </w:r>
      <w:r w:rsidR="00A20DB9" w:rsidRPr="001D4666">
        <w:rPr>
          <w:rFonts w:ascii="Book Antiqua" w:eastAsiaTheme="minorEastAsia" w:hAnsi="Book Antiqua" w:cs="Times New Roman"/>
          <w:i/>
          <w:lang w:val="en-US" w:eastAsia="nb-NO"/>
        </w:rPr>
        <w:t xml:space="preserve">d unless he loves </w:t>
      </w:r>
      <w:r w:rsidR="000A4095" w:rsidRPr="001D4666">
        <w:rPr>
          <w:rFonts w:ascii="Book Antiqua" w:eastAsiaTheme="minorEastAsia" w:hAnsi="Book Antiqua" w:cs="Times New Roman"/>
          <w:i/>
          <w:lang w:val="en-US" w:eastAsia="nb-NO"/>
        </w:rPr>
        <w:br/>
      </w:r>
      <w:r w:rsidR="00185401">
        <w:rPr>
          <w:rFonts w:ascii="Book Antiqua" w:eastAsiaTheme="minorEastAsia" w:hAnsi="Book Antiqua" w:cs="Times New Roman"/>
          <w:i/>
          <w:lang w:val="en-US" w:eastAsia="nb-NO"/>
        </w:rPr>
        <w:t>the object he tries to understand</w:t>
      </w:r>
      <w:r w:rsidR="00A20DB9" w:rsidRPr="001D4666">
        <w:rPr>
          <w:rFonts w:ascii="Book Antiqua" w:eastAsiaTheme="minorEastAsia" w:hAnsi="Book Antiqua" w:cs="Times New Roman"/>
          <w:i/>
          <w:lang w:val="en-US" w:eastAsia="nb-NO"/>
        </w:rPr>
        <w:t>.</w:t>
      </w:r>
      <w:r w:rsidR="002912F5" w:rsidRPr="001D4666">
        <w:rPr>
          <w:rStyle w:val="Fotnotereferanse"/>
          <w:rFonts w:ascii="Book Antiqua" w:eastAsiaTheme="minorEastAsia" w:hAnsi="Book Antiqua" w:cs="Times New Roman"/>
          <w:lang w:val="en-US" w:eastAsia="nb-NO"/>
        </w:rPr>
        <w:footnoteReference w:id="10"/>
      </w:r>
      <w:r w:rsidR="00A20DB9" w:rsidRPr="001D4666">
        <w:rPr>
          <w:rFonts w:ascii="Book Antiqua" w:eastAsiaTheme="minorEastAsia" w:hAnsi="Book Antiqua" w:cs="Times New Roman"/>
          <w:i/>
          <w:lang w:val="en-US" w:eastAsia="nb-NO"/>
        </w:rPr>
        <w:t xml:space="preserve"> </w:t>
      </w:r>
      <w:r w:rsidR="00D663CE" w:rsidRPr="001D4666">
        <w:rPr>
          <w:rFonts w:ascii="Book Antiqua" w:eastAsiaTheme="minorEastAsia" w:hAnsi="Book Antiqua" w:cs="Times New Roman"/>
          <w:color w:val="800000"/>
          <w:lang w:val="en-US" w:eastAsia="nb-NO"/>
        </w:rPr>
        <w:br/>
      </w:r>
      <w:r w:rsidR="003A4F9A" w:rsidRPr="001D4666">
        <w:rPr>
          <w:rFonts w:ascii="Book Antiqua" w:eastAsiaTheme="minorEastAsia" w:hAnsi="Book Antiqua" w:cs="Times New Roman"/>
          <w:color w:val="800000"/>
          <w:lang w:val="en-US" w:eastAsia="nb-NO"/>
        </w:rPr>
        <w:br/>
      </w:r>
      <w:r w:rsidR="00296286" w:rsidRPr="001D4666">
        <w:rPr>
          <w:rFonts w:ascii="Book Antiqua" w:eastAsiaTheme="minorEastAsia" w:hAnsi="Book Antiqua" w:cs="Times New Roman"/>
          <w:b/>
          <w:color w:val="800000"/>
          <w:lang w:val="en-US" w:eastAsia="nb-NO"/>
        </w:rPr>
        <w:t>What has</w:t>
      </w:r>
      <w:r w:rsidR="003A4F9A" w:rsidRPr="001D4666">
        <w:rPr>
          <w:rFonts w:ascii="Book Antiqua" w:eastAsiaTheme="minorEastAsia" w:hAnsi="Book Antiqua" w:cs="Times New Roman"/>
          <w:b/>
          <w:color w:val="800000"/>
          <w:lang w:val="en-US" w:eastAsia="nb-NO"/>
        </w:rPr>
        <w:t xml:space="preserve"> </w:t>
      </w:r>
      <w:r w:rsidR="00120D1D">
        <w:rPr>
          <w:rFonts w:ascii="Book Antiqua" w:eastAsiaTheme="minorEastAsia" w:hAnsi="Book Antiqua" w:cs="Times New Roman"/>
          <w:b/>
          <w:color w:val="800000"/>
          <w:lang w:val="en-US" w:eastAsia="nb-NO"/>
        </w:rPr>
        <w:t>lifelo</w:t>
      </w:r>
      <w:r w:rsidR="00553A79">
        <w:rPr>
          <w:rFonts w:ascii="Book Antiqua" w:eastAsiaTheme="minorEastAsia" w:hAnsi="Book Antiqua" w:cs="Times New Roman"/>
          <w:b/>
          <w:color w:val="800000"/>
          <w:lang w:val="en-US" w:eastAsia="nb-NO"/>
        </w:rPr>
        <w:t xml:space="preserve">ng learning to do with </w:t>
      </w:r>
      <w:r w:rsidR="003A4F9A" w:rsidRPr="001D4666">
        <w:rPr>
          <w:rFonts w:ascii="Book Antiqua" w:eastAsiaTheme="minorEastAsia" w:hAnsi="Book Antiqua" w:cs="Times New Roman"/>
          <w:b/>
          <w:color w:val="800000"/>
          <w:lang w:val="en-US" w:eastAsia="nb-NO"/>
        </w:rPr>
        <w:t>singing and weaping</w:t>
      </w:r>
      <w:r w:rsidR="00296286" w:rsidRPr="001D4666">
        <w:rPr>
          <w:rFonts w:ascii="Book Antiqua" w:eastAsiaTheme="minorEastAsia" w:hAnsi="Book Antiqua" w:cs="Times New Roman"/>
          <w:b/>
          <w:color w:val="800000"/>
          <w:lang w:val="en-US" w:eastAsia="nb-NO"/>
        </w:rPr>
        <w:t xml:space="preserve">? </w:t>
      </w:r>
      <w:r w:rsidR="003A4F9A" w:rsidRPr="001D4666">
        <w:rPr>
          <w:rFonts w:ascii="Book Antiqua" w:eastAsiaTheme="minorEastAsia" w:hAnsi="Book Antiqua" w:cs="Times New Roman"/>
          <w:color w:val="800000"/>
          <w:lang w:val="en-US" w:eastAsia="nb-NO"/>
        </w:rPr>
        <w:t xml:space="preserve"> </w:t>
      </w:r>
      <w:r w:rsidR="00D663CE" w:rsidRPr="001D4666">
        <w:rPr>
          <w:rFonts w:ascii="Book Antiqua" w:eastAsiaTheme="minorEastAsia" w:hAnsi="Book Antiqua" w:cs="Times New Roman"/>
          <w:color w:val="800000"/>
          <w:lang w:val="en-US" w:eastAsia="nb-NO"/>
        </w:rPr>
        <w:t xml:space="preserve"> </w:t>
      </w:r>
      <w:r w:rsidR="00854862" w:rsidRPr="001D4666">
        <w:rPr>
          <w:rFonts w:ascii="Book Antiqua" w:eastAsiaTheme="minorEastAsia" w:hAnsi="Book Antiqua" w:cs="Times New Roman"/>
          <w:color w:val="800000"/>
          <w:lang w:val="en-US" w:eastAsia="nb-NO"/>
        </w:rPr>
        <w:br/>
      </w:r>
      <w:r w:rsidR="00256689">
        <w:rPr>
          <w:rFonts w:ascii="Book Antiqua" w:eastAsiaTheme="minorEastAsia" w:hAnsi="Book Antiqua" w:cs="Times New Roman"/>
          <w:lang w:val="en-US" w:eastAsia="nb-NO"/>
        </w:rPr>
        <w:t>Grundtvig</w:t>
      </w:r>
      <w:r w:rsidR="00954444" w:rsidRPr="001D4666">
        <w:rPr>
          <w:rFonts w:ascii="Book Antiqua" w:eastAsiaTheme="minorEastAsia" w:hAnsi="Book Antiqua" w:cs="Times New Roman"/>
          <w:lang w:val="en-US" w:eastAsia="nb-NO"/>
        </w:rPr>
        <w:t xml:space="preserve"> </w:t>
      </w:r>
      <w:r w:rsidR="00854862" w:rsidRPr="001D4666">
        <w:rPr>
          <w:rFonts w:ascii="Book Antiqua" w:eastAsiaTheme="minorEastAsia" w:hAnsi="Book Antiqua" w:cs="Times New Roman"/>
          <w:lang w:val="en-US" w:eastAsia="nb-NO"/>
        </w:rPr>
        <w:t>exp</w:t>
      </w:r>
      <w:r w:rsidR="00C46D43" w:rsidRPr="001D4666">
        <w:rPr>
          <w:rFonts w:ascii="Book Antiqua" w:eastAsiaTheme="minorEastAsia" w:hAnsi="Book Antiqua" w:cs="Times New Roman"/>
          <w:lang w:val="en-US" w:eastAsia="nb-NO"/>
        </w:rPr>
        <w:t>erie</w:t>
      </w:r>
      <w:r w:rsidR="006339D6" w:rsidRPr="001D4666">
        <w:rPr>
          <w:rFonts w:ascii="Book Antiqua" w:eastAsiaTheme="minorEastAsia" w:hAnsi="Book Antiqua" w:cs="Times New Roman"/>
          <w:lang w:val="en-US" w:eastAsia="nb-NO"/>
        </w:rPr>
        <w:t>n</w:t>
      </w:r>
      <w:r w:rsidR="00C46D43" w:rsidRPr="001D4666">
        <w:rPr>
          <w:rFonts w:ascii="Book Antiqua" w:eastAsiaTheme="minorEastAsia" w:hAnsi="Book Antiqua" w:cs="Times New Roman"/>
          <w:lang w:val="en-US" w:eastAsia="nb-NO"/>
        </w:rPr>
        <w:t>ce</w:t>
      </w:r>
      <w:r w:rsidR="00962130">
        <w:rPr>
          <w:rFonts w:ascii="Book Antiqua" w:eastAsiaTheme="minorEastAsia" w:hAnsi="Book Antiqua" w:cs="Times New Roman"/>
          <w:lang w:val="en-US" w:eastAsia="nb-NO"/>
        </w:rPr>
        <w:t xml:space="preserve">d from time to time dramatic, personal obstacles against </w:t>
      </w:r>
      <w:r w:rsidR="00C04535" w:rsidRPr="001D4666">
        <w:rPr>
          <w:rFonts w:ascii="Book Antiqua" w:eastAsiaTheme="minorEastAsia" w:hAnsi="Book Antiqua" w:cs="Times New Roman"/>
          <w:lang w:val="en-US" w:eastAsia="nb-NO"/>
        </w:rPr>
        <w:t>learning and growing</w:t>
      </w:r>
      <w:r w:rsidR="00962130">
        <w:rPr>
          <w:rFonts w:ascii="Book Antiqua" w:eastAsiaTheme="minorEastAsia" w:hAnsi="Book Antiqua" w:cs="Times New Roman"/>
          <w:lang w:val="en-US" w:eastAsia="nb-NO"/>
        </w:rPr>
        <w:t xml:space="preserve"> as a human being</w:t>
      </w:r>
      <w:r w:rsidR="001D3896" w:rsidRPr="001D4666">
        <w:rPr>
          <w:rFonts w:ascii="Book Antiqua" w:eastAsiaTheme="minorEastAsia" w:hAnsi="Book Antiqua" w:cs="Times New Roman"/>
          <w:lang w:val="en-US" w:eastAsia="nb-NO"/>
        </w:rPr>
        <w:t xml:space="preserve">. </w:t>
      </w:r>
      <w:r w:rsidR="00D644DF">
        <w:rPr>
          <w:rFonts w:ascii="Book Antiqua" w:eastAsiaTheme="minorEastAsia" w:hAnsi="Book Antiqua" w:cs="Times New Roman"/>
          <w:lang w:val="en-US" w:eastAsia="nb-NO"/>
        </w:rPr>
        <w:t>U</w:t>
      </w:r>
      <w:r w:rsidR="001D7B4E" w:rsidRPr="001D4666">
        <w:rPr>
          <w:rFonts w:ascii="Book Antiqua" w:eastAsiaTheme="minorEastAsia" w:hAnsi="Book Antiqua" w:cs="Times New Roman"/>
          <w:lang w:val="en-US" w:eastAsia="nb-NO"/>
        </w:rPr>
        <w:t xml:space="preserve">nending </w:t>
      </w:r>
      <w:r w:rsidR="003672A6">
        <w:rPr>
          <w:rFonts w:ascii="Book Antiqua" w:eastAsiaTheme="minorEastAsia" w:hAnsi="Book Antiqua" w:cs="Times New Roman"/>
          <w:lang w:val="en-US" w:eastAsia="nb-NO"/>
        </w:rPr>
        <w:t>efforts and conditions</w:t>
      </w:r>
      <w:r w:rsidR="00D663CE" w:rsidRPr="001D4666">
        <w:rPr>
          <w:rFonts w:ascii="Book Antiqua" w:eastAsiaTheme="minorEastAsia" w:hAnsi="Book Antiqua" w:cs="Times New Roman"/>
          <w:lang w:val="en-US" w:eastAsia="nb-NO"/>
        </w:rPr>
        <w:t xml:space="preserve"> </w:t>
      </w:r>
      <w:r w:rsidR="003672A6">
        <w:rPr>
          <w:rFonts w:ascii="Book Antiqua" w:eastAsiaTheme="minorEastAsia" w:hAnsi="Book Antiqua" w:cs="Times New Roman"/>
          <w:lang w:val="en-US" w:eastAsia="nb-NO"/>
        </w:rPr>
        <w:t>between</w:t>
      </w:r>
      <w:r w:rsidR="00D663CE" w:rsidRPr="001D4666">
        <w:rPr>
          <w:rFonts w:ascii="Book Antiqua" w:eastAsiaTheme="minorEastAsia" w:hAnsi="Book Antiqua" w:cs="Times New Roman"/>
          <w:i/>
          <w:lang w:val="en-US" w:eastAsia="nb-NO"/>
        </w:rPr>
        <w:t xml:space="preserve"> </w:t>
      </w:r>
      <w:r w:rsidR="00893259" w:rsidRPr="001D4666">
        <w:rPr>
          <w:rFonts w:ascii="Book Antiqua" w:eastAsiaTheme="minorEastAsia" w:hAnsi="Book Antiqua" w:cs="Times New Roman"/>
          <w:i/>
          <w:lang w:val="en-US" w:eastAsia="nb-NO"/>
        </w:rPr>
        <w:t>singing</w:t>
      </w:r>
      <w:r w:rsidR="00FA15DE">
        <w:rPr>
          <w:rFonts w:ascii="Book Antiqua" w:eastAsiaTheme="minorEastAsia" w:hAnsi="Book Antiqua" w:cs="Times New Roman"/>
          <w:lang w:val="en-US" w:eastAsia="nb-NO"/>
        </w:rPr>
        <w:t xml:space="preserve"> and</w:t>
      </w:r>
      <w:r w:rsidR="006339D6" w:rsidRPr="001D4666">
        <w:rPr>
          <w:rFonts w:ascii="Book Antiqua" w:eastAsiaTheme="minorEastAsia" w:hAnsi="Book Antiqua" w:cs="Times New Roman"/>
          <w:lang w:val="en-US" w:eastAsia="nb-NO"/>
        </w:rPr>
        <w:t xml:space="preserve"> </w:t>
      </w:r>
      <w:r w:rsidR="00893259" w:rsidRPr="001D4666">
        <w:rPr>
          <w:rFonts w:ascii="Book Antiqua" w:eastAsiaTheme="minorEastAsia" w:hAnsi="Book Antiqua" w:cs="Times New Roman"/>
          <w:i/>
          <w:lang w:val="en-US" w:eastAsia="nb-NO"/>
        </w:rPr>
        <w:t>weeping</w:t>
      </w:r>
      <w:r w:rsidR="00121DE2" w:rsidRPr="001D4666">
        <w:rPr>
          <w:rFonts w:ascii="Book Antiqua" w:eastAsiaTheme="minorEastAsia" w:hAnsi="Book Antiqua" w:cs="Times New Roman"/>
          <w:i/>
          <w:lang w:val="en-US" w:eastAsia="nb-NO"/>
        </w:rPr>
        <w:t>,</w:t>
      </w:r>
      <w:r w:rsidR="00893259" w:rsidRPr="001D4666">
        <w:rPr>
          <w:rFonts w:ascii="Book Antiqua" w:eastAsiaTheme="minorEastAsia" w:hAnsi="Book Antiqua" w:cs="Times New Roman"/>
          <w:i/>
          <w:lang w:val="en-US" w:eastAsia="nb-NO"/>
        </w:rPr>
        <w:t xml:space="preserve"> </w:t>
      </w:r>
      <w:r w:rsidR="00893259" w:rsidRPr="001D4666">
        <w:rPr>
          <w:rFonts w:ascii="Book Antiqua" w:eastAsiaTheme="minorEastAsia" w:hAnsi="Book Antiqua" w:cs="Times New Roman"/>
          <w:lang w:val="en-US" w:eastAsia="nb-NO"/>
        </w:rPr>
        <w:t>and</w:t>
      </w:r>
      <w:r w:rsidR="00121DE2" w:rsidRPr="001D4666">
        <w:rPr>
          <w:rFonts w:ascii="Book Antiqua" w:eastAsiaTheme="minorEastAsia" w:hAnsi="Book Antiqua" w:cs="Times New Roman"/>
          <w:lang w:val="en-US" w:eastAsia="nb-NO"/>
        </w:rPr>
        <w:t xml:space="preserve"> the art of</w:t>
      </w:r>
      <w:r w:rsidR="003672A6">
        <w:rPr>
          <w:rFonts w:ascii="Book Antiqua" w:eastAsiaTheme="minorEastAsia" w:hAnsi="Book Antiqua" w:cs="Times New Roman"/>
          <w:lang w:val="en-US" w:eastAsia="nb-NO"/>
        </w:rPr>
        <w:t xml:space="preserve"> being</w:t>
      </w:r>
      <w:r w:rsidR="00893259" w:rsidRPr="001D4666">
        <w:rPr>
          <w:rFonts w:ascii="Book Antiqua" w:eastAsiaTheme="minorEastAsia" w:hAnsi="Book Antiqua" w:cs="Times New Roman"/>
          <w:lang w:val="en-US" w:eastAsia="nb-NO"/>
        </w:rPr>
        <w:t xml:space="preserve"> </w:t>
      </w:r>
      <w:r w:rsidR="00F96EF7">
        <w:rPr>
          <w:rFonts w:ascii="Book Antiqua" w:eastAsiaTheme="minorEastAsia" w:hAnsi="Book Antiqua" w:cs="Times New Roman"/>
          <w:i/>
          <w:lang w:val="en-US" w:eastAsia="nb-NO"/>
        </w:rPr>
        <w:t>patient</w:t>
      </w:r>
      <w:r w:rsidR="00893259" w:rsidRPr="001D4666">
        <w:rPr>
          <w:rFonts w:ascii="Book Antiqua" w:eastAsiaTheme="minorEastAsia" w:hAnsi="Book Antiqua" w:cs="Times New Roman"/>
          <w:lang w:val="en-US" w:eastAsia="nb-NO"/>
        </w:rPr>
        <w:t xml:space="preserve">, </w:t>
      </w:r>
      <w:r w:rsidR="00147B3D">
        <w:rPr>
          <w:rFonts w:ascii="Book Antiqua" w:eastAsiaTheme="minorEastAsia" w:hAnsi="Book Antiqua" w:cs="Times New Roman"/>
          <w:lang w:val="en-US" w:eastAsia="nb-NO"/>
        </w:rPr>
        <w:t>are</w:t>
      </w:r>
      <w:r w:rsidR="00D644DF">
        <w:rPr>
          <w:rFonts w:ascii="Book Antiqua" w:eastAsiaTheme="minorEastAsia" w:hAnsi="Book Antiqua" w:cs="Times New Roman"/>
          <w:lang w:val="en-US" w:eastAsia="nb-NO"/>
        </w:rPr>
        <w:t xml:space="preserve"> part of</w:t>
      </w:r>
      <w:r w:rsidR="00954444" w:rsidRPr="001D4666">
        <w:rPr>
          <w:rFonts w:ascii="Book Antiqua" w:eastAsiaTheme="minorEastAsia" w:hAnsi="Book Antiqua" w:cs="Times New Roman"/>
          <w:lang w:val="en-US" w:eastAsia="nb-NO"/>
        </w:rPr>
        <w:t xml:space="preserve"> the </w:t>
      </w:r>
      <w:r w:rsidR="00954444" w:rsidRPr="001D4666">
        <w:rPr>
          <w:rFonts w:ascii="Book Antiqua" w:eastAsiaTheme="minorEastAsia" w:hAnsi="Book Antiqua" w:cs="Times New Roman"/>
          <w:i/>
          <w:lang w:val="en-US" w:eastAsia="nb-NO"/>
        </w:rPr>
        <w:t>law of love</w:t>
      </w:r>
      <w:r w:rsidR="00121DE2" w:rsidRPr="001D4666">
        <w:rPr>
          <w:rFonts w:ascii="Book Antiqua" w:eastAsiaTheme="minorEastAsia" w:hAnsi="Book Antiqua" w:cs="Times New Roman"/>
          <w:lang w:val="en-US" w:eastAsia="nb-NO"/>
        </w:rPr>
        <w:t xml:space="preserve"> </w:t>
      </w:r>
      <w:r w:rsidR="00C86452">
        <w:rPr>
          <w:rFonts w:ascii="Book Antiqua" w:eastAsiaTheme="minorEastAsia" w:hAnsi="Book Antiqua" w:cs="Times New Roman"/>
          <w:lang w:val="en-US" w:eastAsia="nb-NO"/>
        </w:rPr>
        <w:t>regarding the ways of lifelo</w:t>
      </w:r>
      <w:r w:rsidR="00D644DF">
        <w:rPr>
          <w:rFonts w:ascii="Book Antiqua" w:eastAsiaTheme="minorEastAsia" w:hAnsi="Book Antiqua" w:cs="Times New Roman"/>
          <w:lang w:val="en-US" w:eastAsia="nb-NO"/>
        </w:rPr>
        <w:t xml:space="preserve">ng learning </w:t>
      </w:r>
      <w:r w:rsidR="00C86452">
        <w:rPr>
          <w:rFonts w:ascii="Book Antiqua" w:eastAsiaTheme="minorEastAsia" w:hAnsi="Book Antiqua" w:cs="Times New Roman"/>
          <w:lang w:val="en-US" w:eastAsia="nb-NO"/>
        </w:rPr>
        <w:t>for all human beings</w:t>
      </w:r>
      <w:r w:rsidR="004B7009">
        <w:rPr>
          <w:rFonts w:ascii="Book Antiqua" w:eastAsiaTheme="minorEastAsia" w:hAnsi="Book Antiqua" w:cs="Times New Roman"/>
          <w:lang w:val="en-US" w:eastAsia="nb-NO"/>
        </w:rPr>
        <w:t>. H</w:t>
      </w:r>
      <w:r w:rsidR="00C86452">
        <w:rPr>
          <w:rFonts w:ascii="Book Antiqua" w:eastAsiaTheme="minorEastAsia" w:hAnsi="Book Antiqua" w:cs="Times New Roman"/>
          <w:lang w:val="en-US" w:eastAsia="nb-NO"/>
        </w:rPr>
        <w:t>e says</w:t>
      </w:r>
      <w:r w:rsidR="00D644DF">
        <w:rPr>
          <w:rFonts w:ascii="Book Antiqua" w:eastAsiaTheme="minorEastAsia" w:hAnsi="Book Antiqua" w:cs="Times New Roman"/>
          <w:lang w:val="en-US" w:eastAsia="nb-NO"/>
        </w:rPr>
        <w:t xml:space="preserve">: </w:t>
      </w:r>
      <w:r w:rsidR="001D7B4E" w:rsidRPr="001D4666">
        <w:rPr>
          <w:rFonts w:ascii="Book Antiqua" w:eastAsiaTheme="minorEastAsia" w:hAnsi="Book Antiqua" w:cs="Times New Roman"/>
          <w:lang w:val="en-US" w:eastAsia="nb-NO"/>
        </w:rPr>
        <w:br/>
      </w:r>
      <w:r w:rsidR="00361458" w:rsidRPr="001D4666">
        <w:rPr>
          <w:rFonts w:ascii="Book Antiqua" w:eastAsiaTheme="minorEastAsia" w:hAnsi="Book Antiqua" w:cs="Times New Roman"/>
          <w:color w:val="800000"/>
          <w:lang w:val="en-US" w:eastAsia="nb-NO"/>
        </w:rPr>
        <w:br/>
      </w:r>
      <w:r w:rsidR="00B04A7B">
        <w:rPr>
          <w:rFonts w:ascii="Book Antiqua" w:eastAsiaTheme="minorEastAsia" w:hAnsi="Book Antiqua" w:cs="Times New Roman"/>
          <w:i/>
          <w:lang w:val="en-US" w:eastAsia="nb-NO"/>
        </w:rPr>
        <w:t xml:space="preserve">We all need to grow, </w:t>
      </w:r>
      <w:r w:rsidR="00383B9F">
        <w:rPr>
          <w:rFonts w:ascii="Book Antiqua" w:eastAsiaTheme="minorEastAsia" w:hAnsi="Book Antiqua" w:cs="Times New Roman"/>
          <w:i/>
          <w:lang w:val="en-US" w:eastAsia="nb-NO"/>
        </w:rPr>
        <w:br/>
      </w:r>
      <w:r w:rsidR="00361458" w:rsidRPr="00074CD1">
        <w:rPr>
          <w:rFonts w:ascii="Book Antiqua" w:eastAsiaTheme="minorEastAsia" w:hAnsi="Book Antiqua" w:cs="Times New Roman"/>
          <w:i/>
          <w:lang w:val="en-US" w:eastAsia="nb-NO"/>
        </w:rPr>
        <w:t>Prai</w:t>
      </w:r>
      <w:r w:rsidR="00C96950" w:rsidRPr="00074CD1">
        <w:rPr>
          <w:rFonts w:ascii="Book Antiqua" w:eastAsiaTheme="minorEastAsia" w:hAnsi="Book Antiqua" w:cs="Times New Roman"/>
          <w:i/>
          <w:lang w:val="en-US" w:eastAsia="nb-NO"/>
        </w:rPr>
        <w:t>se to God - as living beings -</w:t>
      </w:r>
      <w:r w:rsidR="00383B9F">
        <w:rPr>
          <w:rFonts w:ascii="Book Antiqua" w:eastAsiaTheme="minorEastAsia" w:hAnsi="Book Antiqua" w:cs="Times New Roman"/>
          <w:i/>
          <w:lang w:val="en-US" w:eastAsia="nb-NO"/>
        </w:rPr>
        <w:br/>
      </w:r>
      <w:r w:rsidR="00C96950" w:rsidRPr="00074CD1">
        <w:rPr>
          <w:rFonts w:ascii="Book Antiqua" w:eastAsiaTheme="minorEastAsia" w:hAnsi="Book Antiqua" w:cs="Times New Roman"/>
          <w:i/>
          <w:lang w:val="en-US" w:eastAsia="nb-NO"/>
        </w:rPr>
        <w:t xml:space="preserve"> </w:t>
      </w:r>
      <w:r w:rsidR="00361458" w:rsidRPr="00074CD1">
        <w:rPr>
          <w:rFonts w:ascii="Book Antiqua" w:eastAsiaTheme="minorEastAsia" w:hAnsi="Book Antiqua" w:cs="Times New Roman"/>
          <w:i/>
          <w:lang w:val="en-US" w:eastAsia="nb-NO"/>
        </w:rPr>
        <w:t>we are tribing as part of the Spirit</w:t>
      </w:r>
      <w:r w:rsidR="00B04A7B">
        <w:rPr>
          <w:rFonts w:ascii="Book Antiqua" w:eastAsiaTheme="minorEastAsia" w:hAnsi="Book Antiqua" w:cs="Times New Roman"/>
          <w:i/>
          <w:lang w:val="en-US" w:eastAsia="nb-NO"/>
        </w:rPr>
        <w:t>.</w:t>
      </w:r>
      <w:r w:rsidR="00361458" w:rsidRPr="00074CD1">
        <w:rPr>
          <w:rFonts w:ascii="Book Antiqua" w:eastAsiaTheme="minorEastAsia" w:hAnsi="Book Antiqua" w:cs="Times New Roman"/>
          <w:i/>
          <w:lang w:val="en-US" w:eastAsia="nb-NO"/>
        </w:rPr>
        <w:t xml:space="preserve"> </w:t>
      </w:r>
      <w:r w:rsidR="00361458" w:rsidRPr="00074CD1">
        <w:rPr>
          <w:rFonts w:ascii="Book Antiqua" w:eastAsiaTheme="minorEastAsia" w:hAnsi="Book Antiqua" w:cs="Times New Roman"/>
          <w:i/>
          <w:lang w:val="en-US" w:eastAsia="nb-NO"/>
        </w:rPr>
        <w:br/>
        <w:t xml:space="preserve">If we are patient, </w:t>
      </w:r>
      <w:r w:rsidR="00383B9F">
        <w:rPr>
          <w:rFonts w:ascii="Book Antiqua" w:eastAsiaTheme="minorEastAsia" w:hAnsi="Book Antiqua" w:cs="Times New Roman"/>
          <w:i/>
          <w:lang w:val="en-US" w:eastAsia="nb-NO"/>
        </w:rPr>
        <w:br/>
      </w:r>
      <w:r w:rsidR="00361458" w:rsidRPr="00074CD1">
        <w:rPr>
          <w:rFonts w:ascii="Book Antiqua" w:eastAsiaTheme="minorEastAsia" w:hAnsi="Book Antiqua" w:cs="Times New Roman"/>
          <w:i/>
          <w:lang w:val="en-US" w:eastAsia="nb-NO"/>
        </w:rPr>
        <w:t>we will find advice</w:t>
      </w:r>
      <w:r w:rsidR="008646E4" w:rsidRPr="00074CD1">
        <w:rPr>
          <w:rFonts w:ascii="Book Antiqua" w:eastAsiaTheme="minorEastAsia" w:hAnsi="Book Antiqua" w:cs="Times New Roman"/>
          <w:i/>
          <w:lang w:val="en-US" w:eastAsia="nb-NO"/>
        </w:rPr>
        <w:t xml:space="preserve"> and solutions</w:t>
      </w:r>
      <w:r w:rsidR="00C96950" w:rsidRPr="00074CD1">
        <w:rPr>
          <w:rFonts w:ascii="Book Antiqua" w:eastAsiaTheme="minorEastAsia" w:hAnsi="Book Antiqua" w:cs="Times New Roman"/>
          <w:i/>
          <w:lang w:val="en-US" w:eastAsia="nb-NO"/>
        </w:rPr>
        <w:t xml:space="preserve">. </w:t>
      </w:r>
      <w:r w:rsidR="00383B9F">
        <w:rPr>
          <w:rFonts w:ascii="Book Antiqua" w:eastAsiaTheme="minorEastAsia" w:hAnsi="Book Antiqua" w:cs="Times New Roman"/>
          <w:i/>
          <w:lang w:val="en-US" w:eastAsia="nb-NO"/>
        </w:rPr>
        <w:br/>
      </w:r>
      <w:r w:rsidR="00361458" w:rsidRPr="00074CD1">
        <w:rPr>
          <w:rFonts w:ascii="Book Antiqua" w:eastAsiaTheme="minorEastAsia" w:hAnsi="Book Antiqua" w:cs="Times New Roman"/>
          <w:i/>
          <w:lang w:val="en-US" w:eastAsia="nb-NO"/>
        </w:rPr>
        <w:t>Our voices will - through song and weep</w:t>
      </w:r>
      <w:r w:rsidR="009D40A9" w:rsidRPr="00074CD1">
        <w:rPr>
          <w:rFonts w:ascii="Book Antiqua" w:eastAsiaTheme="minorEastAsia" w:hAnsi="Book Antiqua" w:cs="Times New Roman"/>
          <w:i/>
          <w:lang w:val="en-US" w:eastAsia="nb-NO"/>
        </w:rPr>
        <w:t xml:space="preserve"> -</w:t>
      </w:r>
      <w:r w:rsidR="00361458" w:rsidRPr="00074CD1">
        <w:rPr>
          <w:rFonts w:ascii="Book Antiqua" w:eastAsiaTheme="minorEastAsia" w:hAnsi="Book Antiqua" w:cs="Times New Roman"/>
          <w:i/>
          <w:lang w:val="en-US" w:eastAsia="nb-NO"/>
        </w:rPr>
        <w:br/>
      </w:r>
      <w:r w:rsidR="00361458" w:rsidRPr="00074CD1">
        <w:rPr>
          <w:rFonts w:ascii="Book Antiqua" w:eastAsiaTheme="minorEastAsia" w:hAnsi="Book Antiqua" w:cs="Times New Roman"/>
          <w:i/>
          <w:lang w:val="en-US" w:eastAsia="nb-NO"/>
        </w:rPr>
        <w:lastRenderedPageBreak/>
        <w:t>be strengthened - gradually</w:t>
      </w:r>
      <w:r w:rsidR="00D851AF" w:rsidRPr="00074CD1">
        <w:rPr>
          <w:rFonts w:ascii="Book Antiqua" w:eastAsiaTheme="minorEastAsia" w:hAnsi="Book Antiqua" w:cs="Times New Roman"/>
          <w:i/>
          <w:lang w:val="en-US" w:eastAsia="nb-NO"/>
        </w:rPr>
        <w:t>.</w:t>
      </w:r>
      <w:r w:rsidR="00D851AF" w:rsidRPr="00074CD1">
        <w:rPr>
          <w:rStyle w:val="Fotnotereferanse"/>
          <w:rFonts w:ascii="Book Antiqua" w:eastAsiaTheme="minorEastAsia" w:hAnsi="Book Antiqua" w:cs="Times New Roman"/>
          <w:i/>
          <w:lang w:val="en-US" w:eastAsia="nb-NO"/>
        </w:rPr>
        <w:footnoteReference w:id="11"/>
      </w:r>
      <w:r w:rsidR="00535F90" w:rsidRPr="001D4666">
        <w:rPr>
          <w:rFonts w:ascii="Book Antiqua" w:eastAsiaTheme="minorEastAsia" w:hAnsi="Book Antiqua" w:cs="Times New Roman"/>
          <w:i/>
          <w:color w:val="800000"/>
          <w:lang w:val="en-US" w:eastAsia="nb-NO"/>
        </w:rPr>
        <w:br/>
      </w:r>
      <w:r w:rsidR="00535F90" w:rsidRPr="001D4666">
        <w:rPr>
          <w:rFonts w:ascii="Book Antiqua" w:eastAsiaTheme="minorEastAsia" w:hAnsi="Book Antiqua" w:cs="Times New Roman"/>
          <w:i/>
          <w:color w:val="800000"/>
          <w:lang w:val="en-US" w:eastAsia="nb-NO"/>
        </w:rPr>
        <w:br/>
      </w:r>
      <w:r w:rsidR="00535F90" w:rsidRPr="001D4666">
        <w:rPr>
          <w:rFonts w:ascii="Book Antiqua" w:eastAsiaTheme="minorEastAsia" w:hAnsi="Book Antiqua" w:cs="Times New Roman"/>
          <w:lang w:val="en-US" w:eastAsia="nb-NO"/>
        </w:rPr>
        <w:t>Grundtvig was convinced that reality</w:t>
      </w:r>
      <w:r w:rsidR="006339D6" w:rsidRPr="001D4666">
        <w:rPr>
          <w:rFonts w:ascii="Book Antiqua" w:eastAsiaTheme="minorEastAsia" w:hAnsi="Book Antiqua" w:cs="Times New Roman"/>
          <w:lang w:val="en-US" w:eastAsia="nb-NO"/>
        </w:rPr>
        <w:t xml:space="preserve"> itself </w:t>
      </w:r>
      <w:r w:rsidR="00074CD1">
        <w:rPr>
          <w:rFonts w:ascii="Book Antiqua" w:eastAsiaTheme="minorEastAsia" w:hAnsi="Book Antiqua" w:cs="Times New Roman"/>
          <w:lang w:val="en-US" w:eastAsia="nb-NO"/>
        </w:rPr>
        <w:t xml:space="preserve">consists of </w:t>
      </w:r>
      <w:r w:rsidR="00535F90" w:rsidRPr="001D4666">
        <w:rPr>
          <w:rFonts w:ascii="Book Antiqua" w:eastAsiaTheme="minorEastAsia" w:hAnsi="Book Antiqua" w:cs="Times New Roman"/>
          <w:lang w:val="en-US" w:eastAsia="nb-NO"/>
        </w:rPr>
        <w:t xml:space="preserve">mirrors, in the shape of parables and riddles. The human </w:t>
      </w:r>
      <w:r w:rsidR="00A3226F">
        <w:rPr>
          <w:rFonts w:ascii="Book Antiqua" w:eastAsiaTheme="minorEastAsia" w:hAnsi="Book Antiqua" w:cs="Times New Roman"/>
          <w:lang w:val="en-US" w:eastAsia="nb-NO"/>
        </w:rPr>
        <w:t xml:space="preserve">everyday </w:t>
      </w:r>
      <w:r w:rsidR="00535F90" w:rsidRPr="001D4666">
        <w:rPr>
          <w:rFonts w:ascii="Book Antiqua" w:eastAsiaTheme="minorEastAsia" w:hAnsi="Book Antiqua" w:cs="Times New Roman"/>
          <w:lang w:val="en-US" w:eastAsia="nb-NO"/>
        </w:rPr>
        <w:t>task is to guess and search for solutions on the</w:t>
      </w:r>
      <w:r w:rsidR="00DB392E">
        <w:rPr>
          <w:rFonts w:ascii="Book Antiqua" w:eastAsiaTheme="minorEastAsia" w:hAnsi="Book Antiqua" w:cs="Times New Roman"/>
          <w:lang w:val="en-US" w:eastAsia="nb-NO"/>
        </w:rPr>
        <w:t xml:space="preserve">se </w:t>
      </w:r>
      <w:r w:rsidR="00535F90" w:rsidRPr="001D4666">
        <w:rPr>
          <w:rFonts w:ascii="Book Antiqua" w:eastAsiaTheme="minorEastAsia" w:hAnsi="Book Antiqua" w:cs="Times New Roman"/>
          <w:lang w:val="en-US" w:eastAsia="nb-NO"/>
        </w:rPr>
        <w:t>ridd</w:t>
      </w:r>
      <w:r w:rsidR="00A3226F">
        <w:rPr>
          <w:rFonts w:ascii="Book Antiqua" w:eastAsiaTheme="minorEastAsia" w:hAnsi="Book Antiqua" w:cs="Times New Roman"/>
          <w:lang w:val="en-US" w:eastAsia="nb-NO"/>
        </w:rPr>
        <w:t xml:space="preserve">les. </w:t>
      </w:r>
      <w:r w:rsidR="00DB392E">
        <w:rPr>
          <w:rFonts w:ascii="Book Antiqua" w:eastAsiaTheme="minorEastAsia" w:hAnsi="Book Antiqua" w:cs="Times New Roman"/>
          <w:lang w:val="en-US" w:eastAsia="nb-NO"/>
        </w:rPr>
        <w:br/>
      </w:r>
      <w:r w:rsidR="00A3226F">
        <w:rPr>
          <w:rFonts w:ascii="Book Antiqua" w:eastAsiaTheme="minorEastAsia" w:hAnsi="Book Antiqua" w:cs="Times New Roman"/>
          <w:lang w:val="en-US" w:eastAsia="nb-NO"/>
        </w:rPr>
        <w:t xml:space="preserve">When we succed to find </w:t>
      </w:r>
      <w:r w:rsidR="00535F90" w:rsidRPr="001D4666">
        <w:rPr>
          <w:rFonts w:ascii="Book Antiqua" w:eastAsiaTheme="minorEastAsia" w:hAnsi="Book Antiqua" w:cs="Times New Roman"/>
          <w:lang w:val="en-US" w:eastAsia="nb-NO"/>
        </w:rPr>
        <w:t>true answer</w:t>
      </w:r>
      <w:r w:rsidR="00860324" w:rsidRPr="001D4666">
        <w:rPr>
          <w:rFonts w:ascii="Book Antiqua" w:eastAsiaTheme="minorEastAsia" w:hAnsi="Book Antiqua" w:cs="Times New Roman"/>
          <w:lang w:val="en-US" w:eastAsia="nb-NO"/>
        </w:rPr>
        <w:t>s</w:t>
      </w:r>
      <w:r w:rsidR="006339D6" w:rsidRPr="001D4666">
        <w:rPr>
          <w:rFonts w:ascii="Book Antiqua" w:eastAsiaTheme="minorEastAsia" w:hAnsi="Book Antiqua" w:cs="Times New Roman"/>
          <w:lang w:val="en-US" w:eastAsia="nb-NO"/>
        </w:rPr>
        <w:t xml:space="preserve"> to the</w:t>
      </w:r>
      <w:r w:rsidR="00DB392E">
        <w:rPr>
          <w:rFonts w:ascii="Book Antiqua" w:eastAsiaTheme="minorEastAsia" w:hAnsi="Book Antiqua" w:cs="Times New Roman"/>
          <w:lang w:val="en-US" w:eastAsia="nb-NO"/>
        </w:rPr>
        <w:t xml:space="preserve"> </w:t>
      </w:r>
      <w:r w:rsidR="00DB392E" w:rsidRPr="00383B9F">
        <w:rPr>
          <w:rFonts w:ascii="Book Antiqua" w:eastAsiaTheme="minorEastAsia" w:hAnsi="Book Antiqua" w:cs="Times New Roman"/>
          <w:b/>
          <w:bCs/>
          <w:lang w:val="en-US" w:eastAsia="nb-NO"/>
        </w:rPr>
        <w:t>parables of life</w:t>
      </w:r>
      <w:r w:rsidR="00535F90" w:rsidRPr="001D4666">
        <w:rPr>
          <w:rFonts w:ascii="Book Antiqua" w:eastAsiaTheme="minorEastAsia" w:hAnsi="Book Antiqua" w:cs="Times New Roman"/>
          <w:lang w:val="en-US" w:eastAsia="nb-NO"/>
        </w:rPr>
        <w:t xml:space="preserve">, </w:t>
      </w:r>
      <w:r w:rsidR="00A3226F">
        <w:rPr>
          <w:rFonts w:ascii="Book Antiqua" w:eastAsiaTheme="minorEastAsia" w:hAnsi="Book Antiqua" w:cs="Times New Roman"/>
          <w:lang w:val="en-US" w:eastAsia="nb-NO"/>
        </w:rPr>
        <w:t>it is</w:t>
      </w:r>
      <w:r w:rsidR="00DB392E">
        <w:rPr>
          <w:rFonts w:ascii="Book Antiqua" w:eastAsiaTheme="minorEastAsia" w:hAnsi="Book Antiqua" w:cs="Times New Roman"/>
          <w:lang w:val="en-US" w:eastAsia="nb-NO"/>
        </w:rPr>
        <w:t xml:space="preserve"> like </w:t>
      </w:r>
      <w:r w:rsidR="00860324" w:rsidRPr="001D4666">
        <w:rPr>
          <w:rFonts w:ascii="Book Antiqua" w:eastAsiaTheme="minorEastAsia" w:hAnsi="Book Antiqua" w:cs="Times New Roman"/>
          <w:lang w:val="en-US" w:eastAsia="nb-NO"/>
        </w:rPr>
        <w:t>d</w:t>
      </w:r>
      <w:r w:rsidR="00F070B2">
        <w:rPr>
          <w:rFonts w:ascii="Book Antiqua" w:eastAsiaTheme="minorEastAsia" w:hAnsi="Book Antiqua" w:cs="Times New Roman"/>
          <w:lang w:val="en-US" w:eastAsia="nb-NO"/>
        </w:rPr>
        <w:t>ivine revelation,</w:t>
      </w:r>
      <w:r w:rsidR="00535F90" w:rsidRPr="001D4666">
        <w:rPr>
          <w:rFonts w:ascii="Book Antiqua" w:eastAsiaTheme="minorEastAsia" w:hAnsi="Book Antiqua" w:cs="Times New Roman"/>
          <w:lang w:val="en-US" w:eastAsia="nb-NO"/>
        </w:rPr>
        <w:t xml:space="preserve"> we feel like</w:t>
      </w:r>
      <w:r w:rsidR="006339D6" w:rsidRPr="001D4666">
        <w:rPr>
          <w:rFonts w:ascii="Book Antiqua" w:eastAsiaTheme="minorEastAsia" w:hAnsi="Book Antiqua" w:cs="Times New Roman"/>
          <w:lang w:val="en-US" w:eastAsia="nb-NO"/>
        </w:rPr>
        <w:t xml:space="preserve"> being </w:t>
      </w:r>
      <w:r w:rsidR="00F070B2">
        <w:rPr>
          <w:rFonts w:ascii="Book Antiqua" w:eastAsiaTheme="minorEastAsia" w:hAnsi="Book Antiqua" w:cs="Times New Roman"/>
          <w:lang w:val="en-US" w:eastAsia="nb-NO"/>
        </w:rPr>
        <w:t>"saved"</w:t>
      </w:r>
      <w:r w:rsidR="00535F90" w:rsidRPr="001D4666">
        <w:rPr>
          <w:rFonts w:ascii="Book Antiqua" w:eastAsiaTheme="minorEastAsia" w:hAnsi="Book Antiqua" w:cs="Times New Roman"/>
          <w:lang w:val="en-US" w:eastAsia="nb-NO"/>
        </w:rPr>
        <w:t xml:space="preserve">. </w:t>
      </w:r>
      <w:r w:rsidR="00BD082C" w:rsidRPr="001D4666">
        <w:rPr>
          <w:rFonts w:ascii="Book Antiqua" w:eastAsiaTheme="minorEastAsia" w:hAnsi="Book Antiqua" w:cs="Times New Roman"/>
          <w:b/>
          <w:bCs/>
          <w:lang w:val="en-US" w:eastAsia="nb-NO"/>
        </w:rPr>
        <w:br/>
      </w:r>
      <w:r w:rsidR="00B850AA" w:rsidRPr="001D4666">
        <w:rPr>
          <w:rFonts w:ascii="Book Antiqua" w:hAnsi="Book Antiqua" w:cs="Book Antiqua"/>
          <w:iCs/>
          <w:lang w:val="en-US"/>
        </w:rPr>
        <w:br/>
      </w:r>
      <w:r w:rsidR="000B5D02">
        <w:rPr>
          <w:rFonts w:ascii="Book Antiqua" w:hAnsi="Book Antiqua" w:cs="Book Antiqua"/>
          <w:b/>
          <w:iCs/>
          <w:color w:val="800000"/>
          <w:lang w:val="en-US"/>
        </w:rPr>
        <w:t>The huge</w:t>
      </w:r>
      <w:r w:rsidR="00511447" w:rsidRPr="001D4666">
        <w:rPr>
          <w:rFonts w:ascii="Book Antiqua" w:hAnsi="Book Antiqua" w:cs="Book Antiqua"/>
          <w:b/>
          <w:iCs/>
          <w:color w:val="800000"/>
          <w:lang w:val="en-US"/>
        </w:rPr>
        <w:t xml:space="preserve"> Heart of Humanity</w:t>
      </w:r>
      <w:r w:rsidR="00B850AA" w:rsidRPr="001D4666">
        <w:rPr>
          <w:rFonts w:ascii="Book Antiqua" w:hAnsi="Book Antiqua" w:cs="Book Antiqua"/>
          <w:iCs/>
          <w:lang w:val="en-US"/>
        </w:rPr>
        <w:br/>
      </w:r>
      <w:r w:rsidR="0063458E">
        <w:rPr>
          <w:rFonts w:ascii="Book Antiqua" w:hAnsi="Book Antiqua" w:cs="Book Antiqua"/>
          <w:iCs/>
          <w:lang w:val="en-US"/>
        </w:rPr>
        <w:t>In</w:t>
      </w:r>
      <w:r w:rsidR="00487DB8" w:rsidRPr="001D4666">
        <w:rPr>
          <w:rFonts w:ascii="Book Antiqua" w:hAnsi="Book Antiqua" w:cs="Book Antiqua"/>
          <w:iCs/>
          <w:lang w:val="en-US"/>
        </w:rPr>
        <w:t xml:space="preserve"> </w:t>
      </w:r>
      <w:r w:rsidR="000D290C" w:rsidRPr="001D4666">
        <w:rPr>
          <w:rFonts w:ascii="Book Antiqua" w:hAnsi="Book Antiqua" w:cs="Book Antiqua"/>
          <w:i/>
          <w:iCs/>
          <w:lang w:val="en-US"/>
        </w:rPr>
        <w:t>Greek and Nordic M</w:t>
      </w:r>
      <w:r w:rsidR="00641F36" w:rsidRPr="001D4666">
        <w:rPr>
          <w:rFonts w:ascii="Book Antiqua" w:hAnsi="Book Antiqua" w:cs="Book Antiqua"/>
          <w:i/>
          <w:iCs/>
          <w:lang w:val="en-US"/>
        </w:rPr>
        <w:t>ythology for Y</w:t>
      </w:r>
      <w:r w:rsidR="00487DB8" w:rsidRPr="001D4666">
        <w:rPr>
          <w:rFonts w:ascii="Book Antiqua" w:hAnsi="Book Antiqua" w:cs="Book Antiqua"/>
          <w:i/>
          <w:iCs/>
          <w:lang w:val="en-US"/>
        </w:rPr>
        <w:t>outh</w:t>
      </w:r>
      <w:r w:rsidR="000D290C" w:rsidRPr="001D4666">
        <w:rPr>
          <w:rFonts w:ascii="Book Antiqua" w:hAnsi="Book Antiqua" w:cs="Book Antiqua"/>
          <w:iCs/>
          <w:lang w:val="en-US"/>
        </w:rPr>
        <w:t xml:space="preserve"> in 1847</w:t>
      </w:r>
      <w:r w:rsidR="00145A58">
        <w:rPr>
          <w:rFonts w:ascii="Book Antiqua" w:hAnsi="Book Antiqua" w:cs="Book Antiqua"/>
          <w:iCs/>
          <w:lang w:val="en-US"/>
        </w:rPr>
        <w:t>, Grundtvig</w:t>
      </w:r>
      <w:r w:rsidR="00C8076E" w:rsidRPr="001D4666">
        <w:rPr>
          <w:rFonts w:ascii="Book Antiqua" w:hAnsi="Book Antiqua" w:cs="Book Antiqua"/>
          <w:iCs/>
          <w:lang w:val="en-US"/>
        </w:rPr>
        <w:t xml:space="preserve"> </w:t>
      </w:r>
      <w:r w:rsidR="00383B9F">
        <w:rPr>
          <w:rFonts w:ascii="Book Antiqua" w:hAnsi="Book Antiqua" w:cs="Book Antiqua"/>
          <w:iCs/>
          <w:lang w:val="en-US"/>
        </w:rPr>
        <w:t>is writing</w:t>
      </w:r>
      <w:r w:rsidR="00C8076E" w:rsidRPr="001D4666">
        <w:rPr>
          <w:rFonts w:ascii="Book Antiqua" w:hAnsi="Book Antiqua" w:cs="Book Antiqua"/>
          <w:iCs/>
          <w:lang w:val="en-US"/>
        </w:rPr>
        <w:t xml:space="preserve"> about the god</w:t>
      </w:r>
      <w:r w:rsidR="00837233" w:rsidRPr="001D4666">
        <w:rPr>
          <w:rFonts w:ascii="Book Antiqua" w:hAnsi="Book Antiqua" w:cs="Book Antiqua"/>
          <w:iCs/>
          <w:lang w:val="en-US"/>
        </w:rPr>
        <w:t>d</w:t>
      </w:r>
      <w:r w:rsidR="00A22197">
        <w:rPr>
          <w:rFonts w:ascii="Book Antiqua" w:hAnsi="Book Antiqua" w:cs="Book Antiqua"/>
          <w:iCs/>
          <w:lang w:val="en-US"/>
        </w:rPr>
        <w:t>ess of love in nordic m</w:t>
      </w:r>
      <w:r w:rsidR="00C8076E" w:rsidRPr="001D4666">
        <w:rPr>
          <w:rFonts w:ascii="Book Antiqua" w:hAnsi="Book Antiqua" w:cs="Book Antiqua"/>
          <w:iCs/>
          <w:lang w:val="en-US"/>
        </w:rPr>
        <w:t>ythol</w:t>
      </w:r>
      <w:r w:rsidR="009D1F59" w:rsidRPr="001D4666">
        <w:rPr>
          <w:rFonts w:ascii="Book Antiqua" w:hAnsi="Book Antiqua" w:cs="Book Antiqua"/>
          <w:iCs/>
          <w:lang w:val="en-US"/>
        </w:rPr>
        <w:t>ogy, Freya</w:t>
      </w:r>
      <w:r w:rsidR="00383B9F">
        <w:rPr>
          <w:rFonts w:ascii="Book Antiqua" w:hAnsi="Book Antiqua" w:cs="Book Antiqua"/>
          <w:iCs/>
          <w:lang w:val="en-US"/>
        </w:rPr>
        <w:t>. He named her</w:t>
      </w:r>
      <w:r w:rsidR="009D1F59" w:rsidRPr="001D4666">
        <w:rPr>
          <w:rFonts w:ascii="Book Antiqua" w:hAnsi="Book Antiqua" w:cs="Book Antiqua"/>
          <w:iCs/>
          <w:lang w:val="en-US"/>
        </w:rPr>
        <w:t xml:space="preserve"> </w:t>
      </w:r>
      <w:r w:rsidR="00487DB8" w:rsidRPr="001D4666">
        <w:rPr>
          <w:rFonts w:ascii="Book Antiqua" w:hAnsi="Book Antiqua" w:cs="Book Antiqua"/>
          <w:i/>
          <w:iCs/>
          <w:lang w:val="en-US"/>
        </w:rPr>
        <w:t>The Bride of Christ</w:t>
      </w:r>
      <w:r w:rsidR="00145A58">
        <w:rPr>
          <w:rFonts w:ascii="Book Antiqua" w:hAnsi="Book Antiqua" w:cs="Book Antiqua"/>
          <w:iCs/>
          <w:lang w:val="en-US"/>
        </w:rPr>
        <w:t xml:space="preserve"> -</w:t>
      </w:r>
      <w:r w:rsidR="00B34C75">
        <w:rPr>
          <w:rFonts w:ascii="Book Antiqua" w:hAnsi="Book Antiqua" w:cs="Book Antiqua"/>
          <w:iCs/>
          <w:lang w:val="en-US"/>
        </w:rPr>
        <w:t xml:space="preserve"> </w:t>
      </w:r>
      <w:r w:rsidR="00383B9F">
        <w:rPr>
          <w:rFonts w:ascii="Book Antiqua" w:hAnsi="Book Antiqua" w:cs="Book Antiqua"/>
          <w:iCs/>
          <w:lang w:val="en-US"/>
        </w:rPr>
        <w:t xml:space="preserve">also </w:t>
      </w:r>
      <w:r w:rsidR="009D1F59" w:rsidRPr="001D4666">
        <w:rPr>
          <w:rFonts w:ascii="Book Antiqua" w:hAnsi="Book Antiqua" w:cs="Book Antiqua"/>
          <w:iCs/>
          <w:lang w:val="en-US"/>
        </w:rPr>
        <w:t xml:space="preserve">connected </w:t>
      </w:r>
      <w:r w:rsidR="001D7B4E" w:rsidRPr="001D4666">
        <w:rPr>
          <w:rFonts w:ascii="Book Antiqua" w:hAnsi="Book Antiqua" w:cs="Book Antiqua"/>
          <w:iCs/>
          <w:lang w:val="en-US"/>
        </w:rPr>
        <w:t>to</w:t>
      </w:r>
      <w:r w:rsidR="00C8076E" w:rsidRPr="001D4666">
        <w:rPr>
          <w:rFonts w:ascii="Book Antiqua" w:hAnsi="Book Antiqua" w:cs="Book Antiqua"/>
          <w:iCs/>
          <w:lang w:val="en-US"/>
        </w:rPr>
        <w:t xml:space="preserve"> Mary</w:t>
      </w:r>
      <w:r w:rsidR="00362592">
        <w:rPr>
          <w:rFonts w:ascii="Book Antiqua" w:hAnsi="Book Antiqua" w:cs="Book Antiqua"/>
          <w:iCs/>
          <w:lang w:val="en-US"/>
        </w:rPr>
        <w:t>, mother of Jesus</w:t>
      </w:r>
      <w:r w:rsidR="00C8076E" w:rsidRPr="001D4666">
        <w:rPr>
          <w:rFonts w:ascii="Book Antiqua" w:hAnsi="Book Antiqua" w:cs="Book Antiqua"/>
          <w:iCs/>
          <w:lang w:val="en-US"/>
        </w:rPr>
        <w:t xml:space="preserve"> and </w:t>
      </w:r>
      <w:r w:rsidR="00362592">
        <w:rPr>
          <w:rFonts w:ascii="Book Antiqua" w:hAnsi="Book Antiqua" w:cs="Book Antiqua"/>
          <w:iCs/>
          <w:lang w:val="en-US"/>
        </w:rPr>
        <w:t xml:space="preserve">to </w:t>
      </w:r>
      <w:r w:rsidR="00D938FD" w:rsidRPr="001D4666">
        <w:rPr>
          <w:rFonts w:ascii="Book Antiqua" w:hAnsi="Book Antiqua" w:cs="Book Antiqua"/>
          <w:iCs/>
          <w:lang w:val="en-US"/>
        </w:rPr>
        <w:t xml:space="preserve">Denmark - </w:t>
      </w:r>
      <w:r w:rsidR="00383B9F">
        <w:rPr>
          <w:rFonts w:ascii="Book Antiqua" w:hAnsi="Book Antiqua" w:cs="Book Antiqua"/>
          <w:iCs/>
          <w:lang w:val="en-US"/>
        </w:rPr>
        <w:t>as part of</w:t>
      </w:r>
      <w:r w:rsidR="00201AD8" w:rsidRPr="001D4666">
        <w:rPr>
          <w:rFonts w:ascii="Book Antiqua" w:hAnsi="Book Antiqua" w:cs="Book Antiqua"/>
          <w:iCs/>
          <w:lang w:val="en-US"/>
        </w:rPr>
        <w:t xml:space="preserve"> a symbol of</w:t>
      </w:r>
      <w:r w:rsidR="00C8076E" w:rsidRPr="001D4666">
        <w:rPr>
          <w:rFonts w:ascii="Book Antiqua" w:hAnsi="Book Antiqua" w:cs="Book Antiqua"/>
          <w:iCs/>
          <w:lang w:val="en-US"/>
        </w:rPr>
        <w:t xml:space="preserve"> the</w:t>
      </w:r>
      <w:r w:rsidR="0032329E" w:rsidRPr="001D4666">
        <w:rPr>
          <w:rFonts w:ascii="Book Antiqua" w:hAnsi="Book Antiqua" w:cs="Book Antiqua"/>
          <w:iCs/>
          <w:lang w:val="en-US"/>
        </w:rPr>
        <w:t xml:space="preserve"> </w:t>
      </w:r>
      <w:r w:rsidR="0032329E" w:rsidRPr="001D4666">
        <w:rPr>
          <w:rFonts w:ascii="Book Antiqua" w:hAnsi="Book Antiqua" w:cs="Book Antiqua"/>
          <w:i/>
          <w:iCs/>
          <w:lang w:val="en-US"/>
        </w:rPr>
        <w:t>Huge</w:t>
      </w:r>
      <w:r w:rsidR="00487DB8" w:rsidRPr="001D4666">
        <w:rPr>
          <w:rFonts w:ascii="Book Antiqua" w:hAnsi="Book Antiqua" w:cs="Book Antiqua"/>
          <w:i/>
          <w:iCs/>
          <w:lang w:val="en-US"/>
        </w:rPr>
        <w:t xml:space="preserve"> Heart of Humanity</w:t>
      </w:r>
      <w:r w:rsidR="008D4D36">
        <w:rPr>
          <w:rFonts w:ascii="Book Antiqua" w:hAnsi="Book Antiqua" w:cs="Book Antiqua"/>
          <w:iCs/>
          <w:lang w:val="en-US"/>
        </w:rPr>
        <w:t>. A</w:t>
      </w:r>
      <w:r w:rsidR="00487DB8" w:rsidRPr="001D4666">
        <w:rPr>
          <w:rFonts w:ascii="Book Antiqua" w:hAnsi="Book Antiqua" w:cs="Book Antiqua"/>
          <w:iCs/>
          <w:lang w:val="en-US"/>
        </w:rPr>
        <w:t>fter poi</w:t>
      </w:r>
      <w:r w:rsidR="00837233" w:rsidRPr="001D4666">
        <w:rPr>
          <w:rFonts w:ascii="Book Antiqua" w:hAnsi="Book Antiqua" w:cs="Book Antiqua"/>
          <w:iCs/>
          <w:lang w:val="en-US"/>
        </w:rPr>
        <w:t>n</w:t>
      </w:r>
      <w:r w:rsidR="008D4D36">
        <w:rPr>
          <w:rFonts w:ascii="Book Antiqua" w:hAnsi="Book Antiqua" w:cs="Book Antiqua"/>
          <w:iCs/>
          <w:lang w:val="en-US"/>
        </w:rPr>
        <w:t>ting out Freyas</w:t>
      </w:r>
      <w:r w:rsidR="00487DB8" w:rsidRPr="001D4666">
        <w:rPr>
          <w:rFonts w:ascii="Book Antiqua" w:hAnsi="Book Antiqua" w:cs="Book Antiqua"/>
          <w:iCs/>
          <w:lang w:val="en-US"/>
        </w:rPr>
        <w:t xml:space="preserve"> qu</w:t>
      </w:r>
      <w:r w:rsidR="0032329E" w:rsidRPr="001D4666">
        <w:rPr>
          <w:rFonts w:ascii="Book Antiqua" w:hAnsi="Book Antiqua" w:cs="Book Antiqua"/>
          <w:iCs/>
          <w:lang w:val="en-US"/>
        </w:rPr>
        <w:t>a</w:t>
      </w:r>
      <w:r w:rsidR="00487DB8" w:rsidRPr="001D4666">
        <w:rPr>
          <w:rFonts w:ascii="Book Antiqua" w:hAnsi="Book Antiqua" w:cs="Book Antiqua"/>
          <w:iCs/>
          <w:lang w:val="en-US"/>
        </w:rPr>
        <w:t>li</w:t>
      </w:r>
      <w:r w:rsidR="00837233" w:rsidRPr="001D4666">
        <w:rPr>
          <w:rFonts w:ascii="Book Antiqua" w:hAnsi="Book Antiqua" w:cs="Book Antiqua"/>
          <w:iCs/>
          <w:lang w:val="en-US"/>
        </w:rPr>
        <w:t>ficat</w:t>
      </w:r>
      <w:r w:rsidR="008D4D36">
        <w:rPr>
          <w:rFonts w:ascii="Book Antiqua" w:hAnsi="Book Antiqua" w:cs="Book Antiqua"/>
          <w:iCs/>
          <w:lang w:val="en-US"/>
        </w:rPr>
        <w:t xml:space="preserve">ions as </w:t>
      </w:r>
      <w:r w:rsidR="005374F2" w:rsidRPr="00383B9F">
        <w:rPr>
          <w:rFonts w:ascii="Book Antiqua" w:hAnsi="Book Antiqua" w:cs="Book Antiqua"/>
          <w:i/>
          <w:lang w:val="en-US"/>
        </w:rPr>
        <w:t>Lady of the S</w:t>
      </w:r>
      <w:r w:rsidR="00D938FD" w:rsidRPr="00383B9F">
        <w:rPr>
          <w:rFonts w:ascii="Book Antiqua" w:hAnsi="Book Antiqua" w:cs="Book Antiqua"/>
          <w:i/>
          <w:lang w:val="en-US"/>
        </w:rPr>
        <w:t>ea</w:t>
      </w:r>
      <w:r w:rsidR="00D938FD" w:rsidRPr="001D4666">
        <w:rPr>
          <w:rFonts w:ascii="Book Antiqua" w:hAnsi="Book Antiqua" w:cs="Book Antiqua"/>
          <w:iCs/>
          <w:lang w:val="en-US"/>
        </w:rPr>
        <w:t>, pointing to her</w:t>
      </w:r>
      <w:r w:rsidR="00837233" w:rsidRPr="001D4666">
        <w:rPr>
          <w:rFonts w:ascii="Book Antiqua" w:hAnsi="Book Antiqua" w:cs="Book Antiqua"/>
          <w:iCs/>
          <w:lang w:val="en-US"/>
        </w:rPr>
        <w:t xml:space="preserve"> B</w:t>
      </w:r>
      <w:r w:rsidR="00487DB8" w:rsidRPr="001D4666">
        <w:rPr>
          <w:rFonts w:ascii="Book Antiqua" w:hAnsi="Book Antiqua" w:cs="Book Antiqua"/>
          <w:iCs/>
          <w:lang w:val="en-US"/>
        </w:rPr>
        <w:t>reast-jewellery and her world wi</w:t>
      </w:r>
      <w:r w:rsidR="008D4D36">
        <w:rPr>
          <w:rFonts w:ascii="Book Antiqua" w:hAnsi="Book Antiqua" w:cs="Book Antiqua"/>
          <w:iCs/>
          <w:lang w:val="en-US"/>
        </w:rPr>
        <w:t xml:space="preserve">de searching for her lost husband, Odd - </w:t>
      </w:r>
      <w:r w:rsidR="00811535" w:rsidRPr="001D4666">
        <w:rPr>
          <w:rFonts w:ascii="Book Antiqua" w:hAnsi="Book Antiqua" w:cs="Book Antiqua"/>
          <w:iCs/>
          <w:lang w:val="en-US"/>
        </w:rPr>
        <w:t>mirrored</w:t>
      </w:r>
      <w:r w:rsidR="00487DB8" w:rsidRPr="001D4666">
        <w:rPr>
          <w:rFonts w:ascii="Book Antiqua" w:hAnsi="Book Antiqua" w:cs="Book Antiqua"/>
          <w:iCs/>
          <w:lang w:val="en-US"/>
        </w:rPr>
        <w:t xml:space="preserve"> in her golden tears</w:t>
      </w:r>
      <w:r w:rsidR="008D4D36">
        <w:rPr>
          <w:rFonts w:ascii="Book Antiqua" w:hAnsi="Book Antiqua" w:cs="Book Antiqua"/>
          <w:iCs/>
          <w:lang w:val="en-US"/>
        </w:rPr>
        <w:t xml:space="preserve"> - he </w:t>
      </w:r>
      <w:r w:rsidR="00383B9F">
        <w:rPr>
          <w:rFonts w:ascii="Book Antiqua" w:hAnsi="Book Antiqua" w:cs="Book Antiqua"/>
          <w:iCs/>
          <w:lang w:val="en-US"/>
        </w:rPr>
        <w:t>writes</w:t>
      </w:r>
      <w:r w:rsidR="00487DB8" w:rsidRPr="001D4666">
        <w:rPr>
          <w:rFonts w:ascii="Book Antiqua" w:hAnsi="Book Antiqua" w:cs="Book Antiqua"/>
          <w:iCs/>
          <w:lang w:val="en-US"/>
        </w:rPr>
        <w:t>:</w:t>
      </w:r>
      <w:r w:rsidR="00837233" w:rsidRPr="001D4666">
        <w:rPr>
          <w:rFonts w:ascii="Book Antiqua" w:hAnsi="Book Antiqua" w:cs="Book Antiqua"/>
          <w:iCs/>
          <w:lang w:val="en-US"/>
        </w:rPr>
        <w:br/>
      </w:r>
      <w:r w:rsidR="00487DB8" w:rsidRPr="001D4666">
        <w:rPr>
          <w:rFonts w:ascii="Book Antiqua" w:hAnsi="Book Antiqua" w:cs="Book Antiqua"/>
          <w:iCs/>
          <w:lang w:val="en-US"/>
        </w:rPr>
        <w:t>...</w:t>
      </w:r>
      <w:r w:rsidR="00102140">
        <w:rPr>
          <w:rFonts w:ascii="Book Antiqua" w:hAnsi="Book Antiqua" w:cs="Book Antiqua"/>
          <w:i/>
          <w:iCs/>
          <w:lang w:val="en-US"/>
        </w:rPr>
        <w:t>Frey</w:t>
      </w:r>
      <w:r w:rsidR="0032329E" w:rsidRPr="001D4666">
        <w:rPr>
          <w:rFonts w:ascii="Book Antiqua" w:hAnsi="Book Antiqua" w:cs="Book Antiqua"/>
          <w:i/>
          <w:iCs/>
          <w:lang w:val="en-US"/>
        </w:rPr>
        <w:t>a</w:t>
      </w:r>
      <w:r w:rsidR="000B5D02">
        <w:rPr>
          <w:rFonts w:ascii="Book Antiqua" w:hAnsi="Book Antiqua" w:cs="Book Antiqua"/>
          <w:i/>
          <w:iCs/>
          <w:lang w:val="en-US"/>
        </w:rPr>
        <w:t xml:space="preserve"> gives us glimpses of the huge</w:t>
      </w:r>
      <w:r w:rsidR="00487DB8" w:rsidRPr="001D4666">
        <w:rPr>
          <w:rFonts w:ascii="Book Antiqua" w:hAnsi="Book Antiqua" w:cs="Book Antiqua"/>
          <w:i/>
          <w:iCs/>
          <w:lang w:val="en-US"/>
        </w:rPr>
        <w:t xml:space="preserve"> Heart of the Whole Humanity, which in fact stands for the Spirit of Humanity in its original power and beauty, never ending its longing for and aspiring for its repeated revelation</w:t>
      </w:r>
      <w:r w:rsidR="00D317FC" w:rsidRPr="001D4666">
        <w:rPr>
          <w:rFonts w:ascii="Book Antiqua" w:hAnsi="Book Antiqua" w:cs="Book Antiqua"/>
          <w:i/>
          <w:iCs/>
          <w:lang w:val="en-US"/>
        </w:rPr>
        <w:t>.</w:t>
      </w:r>
      <w:r w:rsidR="00D317FC" w:rsidRPr="001D4666">
        <w:rPr>
          <w:rStyle w:val="Fotnotereferanse"/>
          <w:rFonts w:ascii="Book Antiqua" w:hAnsi="Book Antiqua" w:cs="Book Antiqua"/>
          <w:i/>
          <w:iCs/>
          <w:lang w:val="en-US"/>
        </w:rPr>
        <w:footnoteReference w:id="12"/>
      </w:r>
      <w:r w:rsidR="00D317FC" w:rsidRPr="001D4666">
        <w:rPr>
          <w:rFonts w:ascii="Book Antiqua" w:hAnsi="Book Antiqua" w:cs="Book Antiqua"/>
          <w:i/>
          <w:iCs/>
          <w:lang w:val="en-US"/>
        </w:rPr>
        <w:t xml:space="preserve"> </w:t>
      </w:r>
      <w:r w:rsidR="005A0FB2" w:rsidRPr="001D4666">
        <w:rPr>
          <w:rFonts w:ascii="Book Antiqua" w:hAnsi="Book Antiqua" w:cs="Book Antiqua"/>
          <w:iCs/>
          <w:lang w:val="en-US"/>
        </w:rPr>
        <w:t xml:space="preserve">In my dissertation on </w:t>
      </w:r>
      <w:r w:rsidR="005A0FB2" w:rsidRPr="001D4666">
        <w:rPr>
          <w:rFonts w:ascii="Book Antiqua" w:hAnsi="Book Antiqua" w:cs="Book Antiqua"/>
          <w:i/>
          <w:iCs/>
          <w:lang w:val="en-US"/>
        </w:rPr>
        <w:t>Love in Grundtvigs hymns</w:t>
      </w:r>
      <w:r w:rsidR="005A0FB2" w:rsidRPr="001D4666">
        <w:rPr>
          <w:rFonts w:ascii="Book Antiqua" w:hAnsi="Book Antiqua" w:cs="Book Antiqua"/>
          <w:iCs/>
          <w:lang w:val="en-US"/>
        </w:rPr>
        <w:t xml:space="preserve">, I argued </w:t>
      </w:r>
      <w:r w:rsidR="004E1B5F" w:rsidRPr="001D4666">
        <w:rPr>
          <w:rFonts w:ascii="Book Antiqua" w:hAnsi="Book Antiqua" w:cs="Book Antiqua"/>
          <w:iCs/>
          <w:lang w:val="en-US"/>
        </w:rPr>
        <w:t xml:space="preserve">- </w:t>
      </w:r>
      <w:r w:rsidR="005A0FB2" w:rsidRPr="001D4666">
        <w:rPr>
          <w:rFonts w:ascii="Book Antiqua" w:hAnsi="Book Antiqua" w:cs="Book Antiqua"/>
          <w:iCs/>
          <w:lang w:val="en-US"/>
        </w:rPr>
        <w:t xml:space="preserve">close to his thoughts </w:t>
      </w:r>
      <w:r w:rsidR="004E1B5F" w:rsidRPr="001D4666">
        <w:rPr>
          <w:rFonts w:ascii="Book Antiqua" w:hAnsi="Book Antiqua" w:cs="Book Antiqua"/>
          <w:iCs/>
          <w:lang w:val="en-US"/>
        </w:rPr>
        <w:t xml:space="preserve">- </w:t>
      </w:r>
      <w:r w:rsidR="005A0FB2" w:rsidRPr="001D4666">
        <w:rPr>
          <w:rFonts w:ascii="Book Antiqua" w:hAnsi="Book Antiqua" w:cs="Book Antiqua"/>
          <w:iCs/>
          <w:lang w:val="en-US"/>
        </w:rPr>
        <w:t xml:space="preserve">for a </w:t>
      </w:r>
      <w:r w:rsidR="005A0FB2" w:rsidRPr="001D4666">
        <w:rPr>
          <w:rFonts w:ascii="Book Antiqua" w:hAnsi="Book Antiqua" w:cs="Book Antiqua"/>
          <w:i/>
          <w:iCs/>
          <w:lang w:val="en-US"/>
        </w:rPr>
        <w:t>theology of the heart</w:t>
      </w:r>
      <w:r w:rsidR="004C2BEE">
        <w:rPr>
          <w:rFonts w:ascii="Book Antiqua" w:hAnsi="Book Antiqua" w:cs="Book Antiqua"/>
          <w:iCs/>
          <w:lang w:val="en-US"/>
        </w:rPr>
        <w:t>.</w:t>
      </w:r>
      <w:r w:rsidR="00F36627" w:rsidRPr="001D4666">
        <w:rPr>
          <w:rFonts w:ascii="Book Antiqua" w:hAnsi="Book Antiqua" w:cs="Book Antiqua"/>
          <w:iCs/>
          <w:lang w:val="en-US"/>
        </w:rPr>
        <w:br/>
      </w:r>
      <w:r w:rsidR="00F36627" w:rsidRPr="001D4666">
        <w:rPr>
          <w:rFonts w:ascii="Book Antiqua" w:hAnsi="Book Antiqua" w:cs="Book Antiqua"/>
          <w:iCs/>
          <w:lang w:val="en-US"/>
        </w:rPr>
        <w:br/>
      </w:r>
      <w:r w:rsidR="00F3454D" w:rsidRPr="001D4666">
        <w:rPr>
          <w:rFonts w:ascii="Book Antiqua" w:hAnsi="Book Antiqua" w:cs="Book Antiqua"/>
          <w:b/>
          <w:iCs/>
          <w:color w:val="800000"/>
          <w:lang w:val="en-US"/>
        </w:rPr>
        <w:t>The Heart as Bride, Queen and Mother</w:t>
      </w:r>
      <w:r w:rsidR="00F36627" w:rsidRPr="001D4666">
        <w:rPr>
          <w:rFonts w:ascii="Book Antiqua" w:eastAsiaTheme="minorEastAsia" w:hAnsi="Book Antiqua" w:cs="Times New Roman"/>
          <w:lang w:val="en-US" w:eastAsia="nb-NO"/>
        </w:rPr>
        <w:br/>
      </w:r>
      <w:r w:rsidR="00F36627" w:rsidRPr="001D4666">
        <w:rPr>
          <w:rFonts w:ascii="Book Antiqua" w:hAnsi="Book Antiqua" w:cs="Book Antiqua"/>
          <w:iCs/>
          <w:lang w:val="en-US"/>
        </w:rPr>
        <w:t xml:space="preserve">As a last </w:t>
      </w:r>
      <w:r w:rsidR="00F27F59">
        <w:rPr>
          <w:rFonts w:ascii="Book Antiqua" w:hAnsi="Book Antiqua" w:cs="Book Antiqua"/>
          <w:iCs/>
          <w:lang w:val="en-US"/>
        </w:rPr>
        <w:t xml:space="preserve">example of a </w:t>
      </w:r>
      <w:r w:rsidR="00F36627" w:rsidRPr="001D4666">
        <w:rPr>
          <w:rFonts w:ascii="Book Antiqua" w:hAnsi="Book Antiqua" w:cs="Book Antiqua"/>
          <w:iCs/>
          <w:lang w:val="en-US"/>
        </w:rPr>
        <w:t>grundtvegian</w:t>
      </w:r>
      <w:r w:rsidR="001F1435" w:rsidRPr="001D4666">
        <w:rPr>
          <w:rFonts w:ascii="Book Antiqua" w:hAnsi="Book Antiqua" w:cs="Book Antiqua"/>
          <w:iCs/>
          <w:lang w:val="en-US"/>
        </w:rPr>
        <w:t xml:space="preserve"> hymn that</w:t>
      </w:r>
      <w:r w:rsidR="00B56596" w:rsidRPr="001D4666">
        <w:rPr>
          <w:rFonts w:ascii="Book Antiqua" w:hAnsi="Book Antiqua" w:cs="Book Antiqua"/>
          <w:iCs/>
          <w:lang w:val="en-US"/>
        </w:rPr>
        <w:t xml:space="preserve"> </w:t>
      </w:r>
      <w:r w:rsidR="001F1435" w:rsidRPr="001D4666">
        <w:rPr>
          <w:rFonts w:ascii="Book Antiqua" w:hAnsi="Book Antiqua" w:cs="Book Antiqua"/>
          <w:iCs/>
          <w:lang w:val="en-US"/>
        </w:rPr>
        <w:t xml:space="preserve">praises </w:t>
      </w:r>
      <w:r w:rsidR="00B56596" w:rsidRPr="001D4666">
        <w:rPr>
          <w:rFonts w:ascii="Book Antiqua" w:hAnsi="Book Antiqua" w:cs="Book Antiqua"/>
          <w:iCs/>
          <w:lang w:val="en-US"/>
        </w:rPr>
        <w:t>the reality of the heart</w:t>
      </w:r>
      <w:r w:rsidR="00F36627" w:rsidRPr="001D4666">
        <w:rPr>
          <w:rFonts w:ascii="Book Antiqua" w:hAnsi="Book Antiqua" w:cs="Book Antiqua"/>
          <w:iCs/>
          <w:lang w:val="en-US"/>
        </w:rPr>
        <w:t xml:space="preserve"> </w:t>
      </w:r>
      <w:r w:rsidR="001F1435" w:rsidRPr="001D4666">
        <w:rPr>
          <w:rFonts w:ascii="Book Antiqua" w:hAnsi="Book Antiqua" w:cs="Book Antiqua"/>
          <w:iCs/>
          <w:lang w:val="en-US"/>
        </w:rPr>
        <w:t>as</w:t>
      </w:r>
      <w:r w:rsidR="004B43B2" w:rsidRPr="001D4666">
        <w:rPr>
          <w:rFonts w:ascii="Book Antiqua" w:hAnsi="Book Antiqua" w:cs="Book Antiqua"/>
          <w:iCs/>
          <w:lang w:val="en-US"/>
        </w:rPr>
        <w:t xml:space="preserve"> the source of life</w:t>
      </w:r>
      <w:r w:rsidR="00557BEF" w:rsidRPr="001D4666">
        <w:rPr>
          <w:rFonts w:ascii="Book Antiqua" w:hAnsi="Book Antiqua" w:cs="Book Antiqua"/>
          <w:iCs/>
          <w:lang w:val="en-US"/>
        </w:rPr>
        <w:t xml:space="preserve">, </w:t>
      </w:r>
      <w:r w:rsidR="00F36627" w:rsidRPr="001D4666">
        <w:rPr>
          <w:rFonts w:ascii="Book Antiqua" w:hAnsi="Book Antiqua" w:cs="Book Antiqua"/>
          <w:iCs/>
          <w:lang w:val="en-US"/>
        </w:rPr>
        <w:t xml:space="preserve">let me quote from the 10th verse of a hymn called </w:t>
      </w:r>
      <w:r w:rsidR="00F36627" w:rsidRPr="001D4666">
        <w:rPr>
          <w:rFonts w:ascii="Book Antiqua" w:hAnsi="Book Antiqua" w:cs="Book Antiqua"/>
          <w:i/>
          <w:iCs/>
          <w:lang w:val="en-US"/>
        </w:rPr>
        <w:t>The Christians and Christs common Birthday</w:t>
      </w:r>
      <w:r w:rsidR="00B56596" w:rsidRPr="001D4666">
        <w:rPr>
          <w:rFonts w:ascii="Book Antiqua" w:hAnsi="Book Antiqua" w:cs="Book Antiqua"/>
          <w:iCs/>
          <w:lang w:val="en-US"/>
        </w:rPr>
        <w:t>:</w:t>
      </w:r>
      <w:r w:rsidR="001F1435" w:rsidRPr="001D4666">
        <w:rPr>
          <w:rFonts w:ascii="Book Antiqua" w:hAnsi="Book Antiqua" w:cs="Book Antiqua"/>
          <w:iCs/>
          <w:lang w:val="en-US"/>
        </w:rPr>
        <w:br/>
      </w:r>
      <w:r w:rsidR="00B73C98" w:rsidRPr="001D4666">
        <w:rPr>
          <w:rFonts w:ascii="Book Antiqua" w:hAnsi="Book Antiqua" w:cs="Book Antiqua"/>
          <w:iCs/>
          <w:lang w:val="en-US"/>
        </w:rPr>
        <w:br/>
      </w:r>
      <w:r w:rsidR="00790A91" w:rsidRPr="001D4666">
        <w:rPr>
          <w:rFonts w:ascii="Book Antiqua" w:hAnsi="Book Antiqua" w:cs="Book Antiqua"/>
          <w:i/>
          <w:iCs/>
          <w:lang w:val="en-US"/>
        </w:rPr>
        <w:t xml:space="preserve">The </w:t>
      </w:r>
      <w:r w:rsidR="00760383" w:rsidRPr="001D4666">
        <w:rPr>
          <w:rFonts w:ascii="Book Antiqua" w:hAnsi="Book Antiqua" w:cs="Book Antiqua"/>
          <w:i/>
          <w:iCs/>
          <w:lang w:val="en-US"/>
        </w:rPr>
        <w:t xml:space="preserve">Heart - </w:t>
      </w:r>
      <w:r w:rsidR="00790A91" w:rsidRPr="001D4666">
        <w:rPr>
          <w:rFonts w:ascii="Book Antiqua" w:hAnsi="Book Antiqua" w:cs="Book Antiqua"/>
          <w:i/>
          <w:iCs/>
          <w:lang w:val="en-US"/>
        </w:rPr>
        <w:t>tenderly</w:t>
      </w:r>
      <w:r w:rsidR="00760383" w:rsidRPr="001D4666">
        <w:rPr>
          <w:rFonts w:ascii="Book Antiqua" w:hAnsi="Book Antiqua" w:cs="Book Antiqua"/>
          <w:i/>
          <w:iCs/>
          <w:lang w:val="en-US"/>
        </w:rPr>
        <w:t xml:space="preserve"> - </w:t>
      </w:r>
      <w:r w:rsidR="00B73C98" w:rsidRPr="001D4666">
        <w:rPr>
          <w:rFonts w:ascii="Book Antiqua" w:hAnsi="Book Antiqua" w:cs="Book Antiqua"/>
          <w:i/>
          <w:iCs/>
          <w:lang w:val="en-US"/>
        </w:rPr>
        <w:t>believing God,</w:t>
      </w:r>
      <w:r w:rsidR="00B73C98" w:rsidRPr="001D4666">
        <w:rPr>
          <w:rFonts w:ascii="Book Antiqua" w:hAnsi="Book Antiqua" w:cs="Book Antiqua"/>
          <w:i/>
          <w:iCs/>
          <w:lang w:val="en-US"/>
        </w:rPr>
        <w:br/>
        <w:t>Is from Creation Day</w:t>
      </w:r>
      <w:r w:rsidR="00E350C2" w:rsidRPr="001D4666">
        <w:rPr>
          <w:rFonts w:ascii="Book Antiqua" w:hAnsi="Book Antiqua" w:cs="Book Antiqua"/>
          <w:i/>
          <w:iCs/>
          <w:lang w:val="en-US"/>
        </w:rPr>
        <w:t>s</w:t>
      </w:r>
      <w:r w:rsidR="00B73C98" w:rsidRPr="001D4666">
        <w:rPr>
          <w:rFonts w:ascii="Book Antiqua" w:hAnsi="Book Antiqua" w:cs="Book Antiqua"/>
          <w:i/>
          <w:iCs/>
          <w:lang w:val="en-US"/>
        </w:rPr>
        <w:br/>
        <w:t xml:space="preserve">Mother of the King, </w:t>
      </w:r>
      <w:r w:rsidR="00E350C2" w:rsidRPr="001D4666">
        <w:rPr>
          <w:rFonts w:ascii="Book Antiqua" w:hAnsi="Book Antiqua" w:cs="Book Antiqua"/>
          <w:i/>
          <w:iCs/>
          <w:lang w:val="en-US"/>
        </w:rPr>
        <w:br/>
      </w:r>
      <w:r w:rsidR="00B73C98" w:rsidRPr="001D4666">
        <w:rPr>
          <w:rFonts w:ascii="Book Antiqua" w:hAnsi="Book Antiqua" w:cs="Book Antiqua"/>
          <w:i/>
          <w:iCs/>
          <w:lang w:val="en-US"/>
        </w:rPr>
        <w:t>Bride of the Emperor,</w:t>
      </w:r>
      <w:r w:rsidR="00B73C98" w:rsidRPr="001D4666">
        <w:rPr>
          <w:rFonts w:ascii="Book Antiqua" w:hAnsi="Book Antiqua" w:cs="Book Antiqua"/>
          <w:i/>
          <w:iCs/>
          <w:lang w:val="en-US"/>
        </w:rPr>
        <w:br/>
        <w:t>Supreme Queen,</w:t>
      </w:r>
      <w:r w:rsidR="00B73C98" w:rsidRPr="001D4666">
        <w:rPr>
          <w:rFonts w:ascii="Book Antiqua" w:hAnsi="Book Antiqua" w:cs="Book Antiqua"/>
          <w:i/>
          <w:iCs/>
          <w:lang w:val="en-US"/>
        </w:rPr>
        <w:br/>
        <w:t>Pure Virgin in Betlehem,</w:t>
      </w:r>
      <w:r w:rsidR="00B73C98" w:rsidRPr="001D4666">
        <w:rPr>
          <w:rFonts w:ascii="Book Antiqua" w:hAnsi="Book Antiqua" w:cs="Book Antiqua"/>
          <w:i/>
          <w:iCs/>
          <w:lang w:val="en-US"/>
        </w:rPr>
        <w:br/>
        <w:t>Zion and Jerusalem,</w:t>
      </w:r>
      <w:r w:rsidR="00B73C98" w:rsidRPr="001D4666">
        <w:rPr>
          <w:rFonts w:ascii="Book Antiqua" w:hAnsi="Book Antiqua" w:cs="Book Antiqua"/>
          <w:i/>
          <w:iCs/>
          <w:lang w:val="en-US"/>
        </w:rPr>
        <w:br/>
        <w:t>The Mother of every</w:t>
      </w:r>
      <w:r w:rsidR="00BC5B7C">
        <w:rPr>
          <w:rFonts w:ascii="Book Antiqua" w:hAnsi="Book Antiqua" w:cs="Book Antiqua"/>
          <w:i/>
          <w:iCs/>
          <w:lang w:val="en-US"/>
        </w:rPr>
        <w:t>thing/body</w:t>
      </w:r>
      <w:r w:rsidR="00B73C98" w:rsidRPr="001D4666">
        <w:rPr>
          <w:rFonts w:ascii="Book Antiqua" w:hAnsi="Book Antiqua" w:cs="Book Antiqua"/>
          <w:i/>
          <w:iCs/>
          <w:lang w:val="en-US"/>
        </w:rPr>
        <w:t>!</w:t>
      </w:r>
      <w:r w:rsidR="00E75072" w:rsidRPr="001D4666">
        <w:rPr>
          <w:rStyle w:val="Fotnotereferanse"/>
          <w:rFonts w:ascii="Book Antiqua" w:hAnsi="Book Antiqua" w:cs="Book Antiqua"/>
          <w:i/>
          <w:iCs/>
          <w:lang w:val="en-US"/>
        </w:rPr>
        <w:footnoteReference w:id="13"/>
      </w:r>
      <w:r w:rsidR="00B56596" w:rsidRPr="001D4666">
        <w:rPr>
          <w:rFonts w:ascii="Book Antiqua" w:hAnsi="Book Antiqua" w:cs="Book Antiqua"/>
          <w:iCs/>
          <w:lang w:val="en-US"/>
        </w:rPr>
        <w:br/>
      </w:r>
      <w:r w:rsidR="00F36627" w:rsidRPr="001D4666">
        <w:rPr>
          <w:rFonts w:ascii="Book Antiqua" w:eastAsiaTheme="minorEastAsia" w:hAnsi="Book Antiqua" w:cs="Times New Roman"/>
          <w:lang w:val="en-US" w:eastAsia="nb-NO"/>
        </w:rPr>
        <w:br/>
      </w:r>
      <w:r w:rsidR="004F6855" w:rsidRPr="001D4666">
        <w:rPr>
          <w:rFonts w:ascii="Book Antiqua" w:hAnsi="Book Antiqua" w:cs="Book Antiqua"/>
          <w:iCs/>
          <w:lang w:val="en-US"/>
        </w:rPr>
        <w:t>I hope to have presented</w:t>
      </w:r>
      <w:r w:rsidR="00C8076E" w:rsidRPr="001D4666">
        <w:rPr>
          <w:rFonts w:ascii="Book Antiqua" w:hAnsi="Book Antiqua" w:cs="Book Antiqua"/>
          <w:iCs/>
          <w:lang w:val="en-US"/>
        </w:rPr>
        <w:t xml:space="preserve"> </w:t>
      </w:r>
      <w:r w:rsidR="005B7522" w:rsidRPr="001D4666">
        <w:rPr>
          <w:rFonts w:ascii="Book Antiqua" w:hAnsi="Book Antiqua" w:cs="Book Antiqua"/>
          <w:iCs/>
          <w:lang w:val="en-US"/>
        </w:rPr>
        <w:t>Grundtvigs heart-</w:t>
      </w:r>
      <w:r w:rsidR="000436D0">
        <w:rPr>
          <w:rFonts w:ascii="Book Antiqua" w:hAnsi="Book Antiqua" w:cs="Book Antiqua"/>
          <w:iCs/>
          <w:lang w:val="en-US"/>
        </w:rPr>
        <w:t>rhetorics as a</w:t>
      </w:r>
      <w:r w:rsidR="00AE23D1">
        <w:rPr>
          <w:rFonts w:ascii="Book Antiqua" w:hAnsi="Book Antiqua" w:cs="Book Antiqua"/>
          <w:iCs/>
          <w:lang w:val="en-US"/>
        </w:rPr>
        <w:t xml:space="preserve"> good and convincing candidate for</w:t>
      </w:r>
      <w:r w:rsidR="00523432" w:rsidRPr="001D4666">
        <w:rPr>
          <w:rFonts w:ascii="Book Antiqua" w:hAnsi="Book Antiqua" w:cs="Book Antiqua"/>
          <w:iCs/>
          <w:lang w:val="en-US"/>
        </w:rPr>
        <w:t xml:space="preserve"> a univer</w:t>
      </w:r>
      <w:r w:rsidR="00766305">
        <w:rPr>
          <w:rFonts w:ascii="Book Antiqua" w:hAnsi="Book Antiqua" w:cs="Book Antiqua"/>
          <w:iCs/>
          <w:lang w:val="en-US"/>
        </w:rPr>
        <w:t>s</w:t>
      </w:r>
      <w:r w:rsidR="00523432" w:rsidRPr="001D4666">
        <w:rPr>
          <w:rFonts w:ascii="Book Antiqua" w:hAnsi="Book Antiqua" w:cs="Book Antiqua"/>
          <w:iCs/>
          <w:lang w:val="en-US"/>
        </w:rPr>
        <w:t>al key to lifelong learning</w:t>
      </w:r>
      <w:r w:rsidR="00FA2287" w:rsidRPr="001D4666">
        <w:rPr>
          <w:rFonts w:ascii="Book Antiqua" w:hAnsi="Book Antiqua" w:cs="Book Antiqua"/>
          <w:iCs/>
          <w:lang w:val="en-US"/>
        </w:rPr>
        <w:t xml:space="preserve">. </w:t>
      </w:r>
      <w:r w:rsidR="00757121" w:rsidRPr="001D4666">
        <w:rPr>
          <w:rFonts w:ascii="Book Antiqua" w:hAnsi="Book Antiqua" w:cs="Book Antiqua"/>
          <w:iCs/>
          <w:lang w:val="en-US"/>
        </w:rPr>
        <w:t>Thank you so much for</w:t>
      </w:r>
      <w:r w:rsidR="002812D3">
        <w:rPr>
          <w:rFonts w:ascii="Book Antiqua" w:hAnsi="Book Antiqua" w:cs="Book Antiqua"/>
          <w:iCs/>
          <w:lang w:val="en-US"/>
        </w:rPr>
        <w:t xml:space="preserve"> participating by</w:t>
      </w:r>
      <w:r w:rsidR="00757121" w:rsidRPr="001D4666">
        <w:rPr>
          <w:rFonts w:ascii="Book Antiqua" w:hAnsi="Book Antiqua" w:cs="Book Antiqua"/>
          <w:iCs/>
          <w:lang w:val="en-US"/>
        </w:rPr>
        <w:t xml:space="preserve"> li</w:t>
      </w:r>
      <w:r w:rsidR="001E6EE2">
        <w:rPr>
          <w:rFonts w:ascii="Book Antiqua" w:hAnsi="Book Antiqua" w:cs="Book Antiqua"/>
          <w:iCs/>
          <w:lang w:val="en-US"/>
        </w:rPr>
        <w:t>stening</w:t>
      </w:r>
      <w:r w:rsidR="0065442D">
        <w:rPr>
          <w:rFonts w:ascii="Book Antiqua" w:hAnsi="Book Antiqua" w:cs="Book Antiqua"/>
          <w:iCs/>
          <w:lang w:val="en-US"/>
        </w:rPr>
        <w:t xml:space="preserve"> (or </w:t>
      </w:r>
      <w:r w:rsidR="005C7F72">
        <w:rPr>
          <w:rFonts w:ascii="Book Antiqua" w:hAnsi="Book Antiqua" w:cs="Book Antiqua"/>
          <w:iCs/>
          <w:lang w:val="en-US"/>
        </w:rPr>
        <w:lastRenderedPageBreak/>
        <w:t>reading</w:t>
      </w:r>
      <w:r w:rsidR="0065442D">
        <w:rPr>
          <w:rFonts w:ascii="Book Antiqua" w:hAnsi="Book Antiqua" w:cs="Book Antiqua"/>
          <w:iCs/>
          <w:lang w:val="en-US"/>
        </w:rPr>
        <w:t>)</w:t>
      </w:r>
      <w:r w:rsidR="007A276D">
        <w:rPr>
          <w:rFonts w:ascii="Book Antiqua" w:hAnsi="Book Antiqua" w:cs="Book Antiqua"/>
          <w:iCs/>
          <w:lang w:val="en-US"/>
        </w:rPr>
        <w:t xml:space="preserve"> and hopefully making new expressions for possible sharing</w:t>
      </w:r>
      <w:r w:rsidR="001E6EE2">
        <w:rPr>
          <w:rFonts w:ascii="Book Antiqua" w:hAnsi="Book Antiqua" w:cs="Book Antiqua"/>
          <w:iCs/>
          <w:lang w:val="en-US"/>
        </w:rPr>
        <w:t xml:space="preserve">. </w:t>
      </w:r>
      <w:r w:rsidR="002668D8">
        <w:rPr>
          <w:rFonts w:ascii="Book Antiqua" w:hAnsi="Book Antiqua" w:cs="Book Antiqua"/>
          <w:iCs/>
          <w:lang w:val="en-US"/>
        </w:rPr>
        <w:br/>
      </w:r>
    </w:p>
    <w:p w14:paraId="70948AB5" w14:textId="4EF2A629" w:rsidR="002668D8" w:rsidRPr="00E709DA" w:rsidRDefault="002668D8" w:rsidP="002668D8">
      <w:pPr>
        <w:widowControl w:val="0"/>
        <w:autoSpaceDE w:val="0"/>
        <w:autoSpaceDN w:val="0"/>
        <w:adjustRightInd w:val="0"/>
        <w:rPr>
          <w:rFonts w:ascii="Book Antiqua" w:hAnsi="Book Antiqua" w:cs="Arial"/>
          <w:color w:val="191919"/>
          <w:sz w:val="20"/>
          <w:szCs w:val="20"/>
        </w:rPr>
      </w:pPr>
      <w:r w:rsidRPr="002668D8">
        <w:rPr>
          <w:rFonts w:ascii="Book Antiqua" w:hAnsi="Book Antiqua" w:cs="Book Antiqua"/>
          <w:b/>
          <w:iCs/>
          <w:lang w:val="en-US"/>
        </w:rPr>
        <w:t>Apendix</w:t>
      </w:r>
      <w:r>
        <w:rPr>
          <w:rFonts w:ascii="Book Antiqua" w:hAnsi="Book Antiqua" w:cs="Book Antiqua"/>
          <w:b/>
          <w:iCs/>
          <w:lang w:val="en-US"/>
        </w:rPr>
        <w:br/>
      </w:r>
      <w:r>
        <w:rPr>
          <w:rFonts w:ascii="Book Antiqua" w:hAnsi="Book Antiqua" w:cs="Book Antiqua"/>
          <w:iCs/>
          <w:lang w:val="en-US"/>
        </w:rPr>
        <w:br/>
      </w:r>
      <w:r w:rsidR="00784E28">
        <w:rPr>
          <w:rFonts w:ascii="Book Antiqua" w:hAnsi="Book Antiqua" w:cs="Arial"/>
          <w:b/>
          <w:i/>
          <w:color w:val="800000"/>
          <w:sz w:val="20"/>
          <w:szCs w:val="20"/>
          <w:lang w:val="en-US"/>
        </w:rPr>
        <w:t>THE UNKNOWN (EASTERN...INDIA</w:t>
      </w:r>
      <w:r w:rsidRPr="00AA3F29">
        <w:rPr>
          <w:rFonts w:ascii="Book Antiqua" w:hAnsi="Book Antiqua" w:cs="Arial"/>
          <w:b/>
          <w:i/>
          <w:color w:val="800000"/>
          <w:sz w:val="20"/>
          <w:szCs w:val="20"/>
          <w:lang w:val="en-US"/>
        </w:rPr>
        <w:t xml:space="preserve">?) </w:t>
      </w:r>
      <w:r w:rsidRPr="00E709DA">
        <w:rPr>
          <w:rFonts w:ascii="Book Antiqua" w:hAnsi="Book Antiqua" w:cs="Arial"/>
          <w:b/>
          <w:i/>
          <w:color w:val="800000"/>
          <w:sz w:val="20"/>
          <w:szCs w:val="20"/>
        </w:rPr>
        <w:t>SONG SCHOOL</w:t>
      </w:r>
      <w:r w:rsidRPr="00E709DA">
        <w:rPr>
          <w:rFonts w:ascii="Book Antiqua" w:hAnsi="Book Antiqua" w:cs="Arial"/>
          <w:i/>
          <w:color w:val="191919"/>
          <w:sz w:val="20"/>
          <w:szCs w:val="20"/>
        </w:rPr>
        <w:br/>
      </w:r>
      <w:r w:rsidRPr="00E709DA">
        <w:rPr>
          <w:rFonts w:ascii="Book Antiqua" w:hAnsi="Book Antiqua" w:cs="Arial"/>
          <w:color w:val="191919"/>
          <w:sz w:val="20"/>
          <w:szCs w:val="20"/>
        </w:rPr>
        <w:t xml:space="preserve">From Grundtvig, </w:t>
      </w:r>
      <w:r w:rsidRPr="00E709DA">
        <w:rPr>
          <w:rFonts w:ascii="Book Antiqua" w:hAnsi="Book Antiqua" w:cs="Arial"/>
          <w:i/>
          <w:color w:val="191919"/>
          <w:sz w:val="20"/>
          <w:szCs w:val="20"/>
        </w:rPr>
        <w:t xml:space="preserve">Dansk Ravne-Galder, </w:t>
      </w:r>
      <w:r w:rsidRPr="00E709DA">
        <w:rPr>
          <w:rFonts w:ascii="Book Antiqua" w:hAnsi="Book Antiqua" w:cs="Arial"/>
          <w:color w:val="191919"/>
          <w:sz w:val="20"/>
          <w:szCs w:val="20"/>
        </w:rPr>
        <w:t>1860</w:t>
      </w:r>
    </w:p>
    <w:p w14:paraId="0D9A3645" w14:textId="5D94B869" w:rsidR="002668D8" w:rsidRPr="000265DB" w:rsidRDefault="002668D8" w:rsidP="002668D8">
      <w:pPr>
        <w:widowControl w:val="0"/>
        <w:autoSpaceDE w:val="0"/>
        <w:autoSpaceDN w:val="0"/>
        <w:adjustRightInd w:val="0"/>
        <w:rPr>
          <w:rFonts w:ascii="Book Antiqua" w:hAnsi="Book Antiqua" w:cs="Arial"/>
          <w:i/>
          <w:color w:val="191919"/>
          <w:sz w:val="20"/>
          <w:szCs w:val="20"/>
          <w:lang w:val="en-US"/>
        </w:rPr>
      </w:pPr>
      <w:r w:rsidRPr="002668D8">
        <w:rPr>
          <w:rFonts w:ascii="Book Antiqua" w:hAnsi="Book Antiqua" w:cs="Arial"/>
          <w:color w:val="191919"/>
          <w:sz w:val="20"/>
          <w:szCs w:val="20"/>
          <w:lang w:val="en-US"/>
        </w:rPr>
        <w:t>The danish Ædle</w:t>
      </w:r>
      <w:r>
        <w:rPr>
          <w:rFonts w:ascii="Book Antiqua" w:hAnsi="Book Antiqua" w:cs="Arial"/>
          <w:color w:val="191919"/>
          <w:sz w:val="20"/>
          <w:szCs w:val="20"/>
          <w:lang w:val="en-US"/>
        </w:rPr>
        <w:t xml:space="preserve"> says</w:t>
      </w:r>
      <w:r w:rsidRPr="002668D8">
        <w:rPr>
          <w:rFonts w:ascii="Book Antiqua" w:hAnsi="Book Antiqua" w:cs="Arial"/>
          <w:color w:val="191919"/>
          <w:sz w:val="20"/>
          <w:szCs w:val="20"/>
          <w:lang w:val="en-US"/>
        </w:rPr>
        <w:t>:</w:t>
      </w:r>
      <w:r w:rsidRPr="000265DB">
        <w:rPr>
          <w:rFonts w:ascii="Book Antiqua" w:hAnsi="Book Antiqua" w:cs="Arial"/>
          <w:i/>
          <w:color w:val="191919"/>
          <w:sz w:val="20"/>
          <w:szCs w:val="20"/>
          <w:lang w:val="en-US"/>
        </w:rPr>
        <w:br/>
        <w:t>That positing in one single Breath Sakuntala and Signe,</w:t>
      </w:r>
      <w:r w:rsidRPr="000265DB">
        <w:rPr>
          <w:rFonts w:ascii="Book Antiqua" w:hAnsi="Book Antiqua" w:cs="Arial"/>
          <w:i/>
          <w:color w:val="191919"/>
          <w:sz w:val="20"/>
          <w:szCs w:val="20"/>
          <w:lang w:val="en-US"/>
        </w:rPr>
        <w:br/>
        <w:t>Is something quite new for strictly school eyes,</w:t>
      </w:r>
      <w:r w:rsidRPr="000265DB">
        <w:rPr>
          <w:rFonts w:ascii="Book Antiqua" w:hAnsi="Book Antiqua" w:cs="Arial"/>
          <w:i/>
          <w:color w:val="191919"/>
          <w:sz w:val="20"/>
          <w:szCs w:val="20"/>
          <w:lang w:val="en-US"/>
        </w:rPr>
        <w:br/>
        <w:t>But not so for Heart tenderly,</w:t>
      </w:r>
      <w:r w:rsidRPr="000265DB">
        <w:rPr>
          <w:rFonts w:ascii="Book Antiqua" w:hAnsi="Book Antiqua" w:cs="Arial"/>
          <w:i/>
          <w:color w:val="191919"/>
          <w:sz w:val="20"/>
          <w:szCs w:val="20"/>
          <w:lang w:val="en-US"/>
        </w:rPr>
        <w:br/>
        <w:t>Which finds it as eternal knowledge,</w:t>
      </w:r>
      <w:r w:rsidRPr="000265DB">
        <w:rPr>
          <w:rFonts w:ascii="Book Antiqua" w:hAnsi="Book Antiqua" w:cs="Arial"/>
          <w:i/>
          <w:color w:val="191919"/>
          <w:sz w:val="20"/>
          <w:szCs w:val="20"/>
          <w:lang w:val="en-US"/>
        </w:rPr>
        <w:br/>
        <w:t>That Time and Place</w:t>
      </w:r>
      <w:r w:rsidR="00BC5B7C">
        <w:rPr>
          <w:rFonts w:ascii="Book Antiqua" w:hAnsi="Book Antiqua" w:cs="Arial"/>
          <w:i/>
          <w:color w:val="191919"/>
          <w:sz w:val="20"/>
          <w:szCs w:val="20"/>
          <w:lang w:val="en-US"/>
        </w:rPr>
        <w:t xml:space="preserve">, </w:t>
      </w:r>
      <w:r w:rsidRPr="000265DB">
        <w:rPr>
          <w:rFonts w:ascii="Book Antiqua" w:hAnsi="Book Antiqua" w:cs="Arial"/>
          <w:i/>
          <w:color w:val="191919"/>
          <w:sz w:val="20"/>
          <w:szCs w:val="20"/>
          <w:lang w:val="en-US"/>
        </w:rPr>
        <w:t xml:space="preserve"> and Name and Language,</w:t>
      </w:r>
      <w:r w:rsidRPr="000265DB">
        <w:rPr>
          <w:rFonts w:ascii="Book Antiqua" w:hAnsi="Book Antiqua" w:cs="Arial"/>
          <w:i/>
          <w:color w:val="191919"/>
          <w:sz w:val="20"/>
          <w:szCs w:val="20"/>
          <w:lang w:val="en-US"/>
        </w:rPr>
        <w:br/>
        <w:t>As Brains widely separate,</w:t>
      </w:r>
      <w:r w:rsidRPr="000265DB">
        <w:rPr>
          <w:rFonts w:ascii="Book Antiqua" w:hAnsi="Book Antiqua" w:cs="Arial"/>
          <w:i/>
          <w:color w:val="191919"/>
          <w:sz w:val="20"/>
          <w:szCs w:val="20"/>
          <w:lang w:val="en-US"/>
        </w:rPr>
        <w:br/>
        <w:t>On Hearts only make small differences,</w:t>
      </w:r>
      <w:r w:rsidRPr="000265DB">
        <w:rPr>
          <w:rFonts w:ascii="Book Antiqua" w:hAnsi="Book Antiqua" w:cs="Arial"/>
          <w:i/>
          <w:color w:val="191919"/>
          <w:sz w:val="20"/>
          <w:szCs w:val="20"/>
          <w:lang w:val="en-US"/>
        </w:rPr>
        <w:br/>
        <w:t xml:space="preserve">And rarely large on </w:t>
      </w:r>
      <w:r w:rsidR="00BC5B7C">
        <w:rPr>
          <w:rFonts w:ascii="Book Antiqua" w:hAnsi="Book Antiqua" w:cs="Arial"/>
          <w:i/>
          <w:color w:val="191919"/>
          <w:sz w:val="20"/>
          <w:szCs w:val="20"/>
          <w:lang w:val="en-US"/>
        </w:rPr>
        <w:t xml:space="preserve">the Hearts of </w:t>
      </w:r>
      <w:r w:rsidRPr="000265DB">
        <w:rPr>
          <w:rFonts w:ascii="Book Antiqua" w:hAnsi="Book Antiqua" w:cs="Arial"/>
          <w:i/>
          <w:color w:val="191919"/>
          <w:sz w:val="20"/>
          <w:szCs w:val="20"/>
          <w:lang w:val="en-US"/>
        </w:rPr>
        <w:t>Women;</w:t>
      </w:r>
      <w:r w:rsidRPr="000265DB">
        <w:rPr>
          <w:rFonts w:ascii="Book Antiqua" w:hAnsi="Book Antiqua" w:cs="Arial"/>
          <w:i/>
          <w:color w:val="191919"/>
          <w:sz w:val="20"/>
          <w:szCs w:val="20"/>
          <w:lang w:val="en-US"/>
        </w:rPr>
        <w:br/>
        <w:t>So hardly Meeting in our Mouth</w:t>
      </w:r>
      <w:r w:rsidRPr="000265DB">
        <w:rPr>
          <w:rFonts w:ascii="Book Antiqua" w:hAnsi="Book Antiqua" w:cs="Arial"/>
          <w:i/>
          <w:color w:val="191919"/>
          <w:sz w:val="20"/>
          <w:szCs w:val="20"/>
          <w:lang w:val="en-US"/>
        </w:rPr>
        <w:br/>
        <w:t>Sakuntala and Signe,</w:t>
      </w:r>
      <w:r w:rsidRPr="000265DB">
        <w:rPr>
          <w:rFonts w:ascii="Book Antiqua" w:hAnsi="Book Antiqua" w:cs="Arial"/>
          <w:i/>
          <w:color w:val="191919"/>
          <w:sz w:val="20"/>
          <w:szCs w:val="20"/>
          <w:lang w:val="en-US"/>
        </w:rPr>
        <w:br/>
        <w:t>before eachother Eyes they understand</w:t>
      </w:r>
      <w:r w:rsidRPr="000265DB">
        <w:rPr>
          <w:rFonts w:ascii="Book Antiqua" w:hAnsi="Book Antiqua" w:cs="Arial"/>
          <w:i/>
          <w:color w:val="191919"/>
          <w:sz w:val="20"/>
          <w:szCs w:val="20"/>
          <w:lang w:val="en-US"/>
        </w:rPr>
        <w:br/>
        <w:t>And kiss like friends,</w:t>
      </w:r>
      <w:r w:rsidRPr="000265DB">
        <w:rPr>
          <w:rFonts w:ascii="Book Antiqua" w:hAnsi="Book Antiqua" w:cs="Arial"/>
          <w:i/>
          <w:color w:val="191919"/>
          <w:sz w:val="20"/>
          <w:szCs w:val="20"/>
          <w:lang w:val="en-US"/>
        </w:rPr>
        <w:br/>
        <w:t>Eachother Friends without doubt,</w:t>
      </w:r>
      <w:r w:rsidRPr="000265DB">
        <w:rPr>
          <w:rFonts w:ascii="Book Antiqua" w:hAnsi="Book Antiqua" w:cs="Arial"/>
          <w:i/>
          <w:color w:val="191919"/>
          <w:sz w:val="20"/>
          <w:szCs w:val="20"/>
          <w:lang w:val="en-US"/>
        </w:rPr>
        <w:br/>
        <w:t>Which Mothers were real Sisters,</w:t>
      </w:r>
      <w:r w:rsidRPr="000265DB">
        <w:rPr>
          <w:rFonts w:ascii="Book Antiqua" w:hAnsi="Book Antiqua" w:cs="Arial"/>
          <w:i/>
          <w:color w:val="191919"/>
          <w:sz w:val="20"/>
          <w:szCs w:val="20"/>
          <w:lang w:val="en-US"/>
        </w:rPr>
        <w:br/>
        <w:t>And Fathers, though widely separated,</w:t>
      </w:r>
      <w:r w:rsidRPr="000265DB">
        <w:rPr>
          <w:rFonts w:ascii="Book Antiqua" w:hAnsi="Book Antiqua" w:cs="Arial"/>
          <w:i/>
          <w:color w:val="191919"/>
          <w:sz w:val="20"/>
          <w:szCs w:val="20"/>
          <w:lang w:val="en-US"/>
        </w:rPr>
        <w:br/>
        <w:t>As Kings, were Civil-Brothers;</w:t>
      </w:r>
      <w:r w:rsidRPr="000265DB">
        <w:rPr>
          <w:rFonts w:ascii="Book Antiqua" w:hAnsi="Book Antiqua" w:cs="Arial"/>
          <w:i/>
          <w:color w:val="191919"/>
          <w:sz w:val="20"/>
          <w:szCs w:val="20"/>
          <w:lang w:val="en-US"/>
        </w:rPr>
        <w:br/>
        <w:t>Since Hearts, that spiritually beat,</w:t>
      </w:r>
      <w:r w:rsidRPr="000265DB">
        <w:rPr>
          <w:rFonts w:ascii="Book Antiqua" w:hAnsi="Book Antiqua" w:cs="Arial"/>
          <w:i/>
          <w:color w:val="191919"/>
          <w:sz w:val="20"/>
          <w:szCs w:val="20"/>
          <w:lang w:val="en-US"/>
        </w:rPr>
        <w:br/>
        <w:t>carried away by words,</w:t>
      </w:r>
      <w:r w:rsidRPr="000265DB">
        <w:rPr>
          <w:rFonts w:ascii="Book Antiqua" w:hAnsi="Book Antiqua" w:cs="Arial"/>
          <w:i/>
          <w:color w:val="191919"/>
          <w:sz w:val="20"/>
          <w:szCs w:val="20"/>
          <w:lang w:val="en-US"/>
        </w:rPr>
        <w:br/>
        <w:t>They are on every Heart Languages</w:t>
      </w:r>
      <w:r w:rsidRPr="000265DB">
        <w:rPr>
          <w:rFonts w:ascii="Book Antiqua" w:hAnsi="Book Antiqua" w:cs="Arial"/>
          <w:i/>
          <w:color w:val="191919"/>
          <w:sz w:val="20"/>
          <w:szCs w:val="20"/>
          <w:lang w:val="en-US"/>
        </w:rPr>
        <w:br/>
        <w:t>High-born King-daughters,</w:t>
      </w:r>
      <w:r w:rsidRPr="000265DB">
        <w:rPr>
          <w:rFonts w:ascii="Book Antiqua" w:hAnsi="Book Antiqua" w:cs="Arial"/>
          <w:i/>
          <w:color w:val="191919"/>
          <w:sz w:val="20"/>
          <w:szCs w:val="20"/>
          <w:lang w:val="en-US"/>
        </w:rPr>
        <w:br/>
        <w:t>That for their loved Heroe,</w:t>
      </w:r>
      <w:r w:rsidRPr="000265DB">
        <w:rPr>
          <w:rFonts w:ascii="Book Antiqua" w:hAnsi="Book Antiqua" w:cs="Arial"/>
          <w:i/>
          <w:color w:val="191919"/>
          <w:sz w:val="20"/>
          <w:szCs w:val="20"/>
          <w:lang w:val="en-US"/>
        </w:rPr>
        <w:br/>
      </w:r>
      <w:r w:rsidR="00BC5B7C">
        <w:rPr>
          <w:rFonts w:ascii="Book Antiqua" w:hAnsi="Book Antiqua" w:cs="Arial"/>
          <w:i/>
          <w:color w:val="191919"/>
          <w:sz w:val="20"/>
          <w:szCs w:val="20"/>
          <w:lang w:val="en-US"/>
        </w:rPr>
        <w:t>Are going with songs</w:t>
      </w:r>
      <w:r w:rsidRPr="000265DB">
        <w:rPr>
          <w:rFonts w:ascii="Book Antiqua" w:hAnsi="Book Antiqua" w:cs="Arial"/>
          <w:i/>
          <w:color w:val="191919"/>
          <w:sz w:val="20"/>
          <w:szCs w:val="20"/>
          <w:lang w:val="en-US"/>
        </w:rPr>
        <w:t xml:space="preserve"> into the Fire;</w:t>
      </w:r>
      <w:r w:rsidRPr="000265DB">
        <w:rPr>
          <w:rFonts w:ascii="Book Antiqua" w:hAnsi="Book Antiqua" w:cs="Arial"/>
          <w:i/>
          <w:color w:val="191919"/>
          <w:sz w:val="20"/>
          <w:szCs w:val="20"/>
          <w:lang w:val="en-US"/>
        </w:rPr>
        <w:br/>
        <w:t>Dusjantus there is the Hero's Name,</w:t>
      </w:r>
      <w:r w:rsidRPr="000265DB">
        <w:rPr>
          <w:rFonts w:ascii="Book Antiqua" w:hAnsi="Book Antiqua" w:cs="Arial"/>
          <w:i/>
          <w:color w:val="191919"/>
          <w:sz w:val="20"/>
          <w:szCs w:val="20"/>
          <w:lang w:val="en-US"/>
        </w:rPr>
        <w:br/>
        <w:t>Here Habor or Balder,</w:t>
      </w:r>
      <w:r w:rsidRPr="000265DB">
        <w:rPr>
          <w:rFonts w:ascii="Book Antiqua" w:hAnsi="Book Antiqua" w:cs="Arial"/>
          <w:i/>
          <w:color w:val="191919"/>
          <w:sz w:val="20"/>
          <w:szCs w:val="20"/>
          <w:lang w:val="en-US"/>
        </w:rPr>
        <w:br/>
        <w:t>In Greece he was named Eros</w:t>
      </w:r>
      <w:r w:rsidRPr="000265DB">
        <w:rPr>
          <w:rFonts w:ascii="Book Antiqua" w:hAnsi="Book Antiqua" w:cs="Arial"/>
          <w:i/>
          <w:color w:val="191919"/>
          <w:sz w:val="20"/>
          <w:szCs w:val="20"/>
          <w:lang w:val="en-US"/>
        </w:rPr>
        <w:br/>
        <w:t>In Palestine Christ;</w:t>
      </w:r>
      <w:r w:rsidRPr="000265DB">
        <w:rPr>
          <w:rFonts w:ascii="Book Antiqua" w:hAnsi="Book Antiqua" w:cs="Arial"/>
          <w:i/>
          <w:color w:val="191919"/>
          <w:sz w:val="20"/>
          <w:szCs w:val="20"/>
          <w:lang w:val="en-US"/>
        </w:rPr>
        <w:br/>
        <w:t>And there as nowhere else,</w:t>
      </w:r>
      <w:r w:rsidRPr="000265DB">
        <w:rPr>
          <w:rFonts w:ascii="Book Antiqua" w:hAnsi="Book Antiqua" w:cs="Arial"/>
          <w:i/>
          <w:color w:val="191919"/>
          <w:sz w:val="20"/>
          <w:szCs w:val="20"/>
          <w:lang w:val="en-US"/>
        </w:rPr>
        <w:br/>
        <w:t>The truth was reveiled,</w:t>
      </w:r>
      <w:r w:rsidRPr="000265DB">
        <w:rPr>
          <w:rFonts w:ascii="Book Antiqua" w:hAnsi="Book Antiqua" w:cs="Arial"/>
          <w:i/>
          <w:color w:val="191919"/>
          <w:sz w:val="20"/>
          <w:szCs w:val="20"/>
          <w:lang w:val="en-US"/>
        </w:rPr>
        <w:br/>
        <w:t>That the Fire to every Balder-Baal,</w:t>
      </w:r>
      <w:r w:rsidRPr="000265DB">
        <w:rPr>
          <w:rFonts w:ascii="Book Antiqua" w:hAnsi="Book Antiqua" w:cs="Arial"/>
          <w:i/>
          <w:color w:val="191919"/>
          <w:sz w:val="20"/>
          <w:szCs w:val="20"/>
          <w:lang w:val="en-US"/>
        </w:rPr>
        <w:br/>
        <w:t>As flare shall be on Earth</w:t>
      </w:r>
      <w:r w:rsidRPr="000265DB">
        <w:rPr>
          <w:rFonts w:ascii="Book Antiqua" w:hAnsi="Book Antiqua" w:cs="Arial"/>
          <w:i/>
          <w:color w:val="191919"/>
          <w:sz w:val="20"/>
          <w:szCs w:val="20"/>
          <w:lang w:val="en-US"/>
        </w:rPr>
        <w:br/>
        <w:t>Must smolder first, that little spark,</w:t>
      </w:r>
      <w:r w:rsidRPr="000265DB">
        <w:rPr>
          <w:rFonts w:ascii="Book Antiqua" w:hAnsi="Book Antiqua" w:cs="Arial"/>
          <w:i/>
          <w:color w:val="191919"/>
          <w:sz w:val="20"/>
          <w:szCs w:val="20"/>
          <w:lang w:val="en-US"/>
        </w:rPr>
        <w:br/>
        <w:t>In our Hearts,</w:t>
      </w:r>
      <w:r w:rsidRPr="000265DB">
        <w:rPr>
          <w:rFonts w:ascii="Book Antiqua" w:hAnsi="Book Antiqua" w:cs="Arial"/>
          <w:i/>
          <w:color w:val="191919"/>
          <w:sz w:val="20"/>
          <w:szCs w:val="20"/>
          <w:lang w:val="en-US"/>
        </w:rPr>
        <w:br/>
        <w:t>Where, after The King of the Hindu-Word</w:t>
      </w:r>
      <w:r w:rsidRPr="000265DB">
        <w:rPr>
          <w:rFonts w:ascii="Book Antiqua" w:hAnsi="Book Antiqua" w:cs="Arial"/>
          <w:i/>
          <w:color w:val="191919"/>
          <w:sz w:val="20"/>
          <w:szCs w:val="20"/>
          <w:lang w:val="en-US"/>
        </w:rPr>
        <w:br/>
        <w:t>"It</w:t>
      </w:r>
      <w:r w:rsidR="00BC5B7C">
        <w:rPr>
          <w:rFonts w:ascii="Book Antiqua" w:hAnsi="Book Antiqua" w:cs="Arial"/>
          <w:i/>
          <w:color w:val="191919"/>
          <w:sz w:val="20"/>
          <w:szCs w:val="20"/>
          <w:lang w:val="en-US"/>
        </w:rPr>
        <w:t xml:space="preserve"> is</w:t>
      </w:r>
      <w:r w:rsidRPr="000265DB">
        <w:rPr>
          <w:rFonts w:ascii="Book Antiqua" w:hAnsi="Book Antiqua" w:cs="Arial"/>
          <w:i/>
          <w:color w:val="191919"/>
          <w:sz w:val="20"/>
          <w:szCs w:val="20"/>
          <w:lang w:val="en-US"/>
        </w:rPr>
        <w:t xml:space="preserve"> waiting for its Burning"</w:t>
      </w:r>
    </w:p>
    <w:p w14:paraId="7020B9EC" w14:textId="77777777" w:rsidR="002668D8" w:rsidRPr="00E709DA" w:rsidRDefault="002668D8" w:rsidP="002668D8">
      <w:pPr>
        <w:widowControl w:val="0"/>
        <w:autoSpaceDE w:val="0"/>
        <w:autoSpaceDN w:val="0"/>
        <w:adjustRightInd w:val="0"/>
        <w:rPr>
          <w:rFonts w:ascii="Book Antiqua" w:hAnsi="Book Antiqua" w:cs="Arial"/>
          <w:i/>
          <w:color w:val="191919"/>
          <w:sz w:val="20"/>
          <w:szCs w:val="20"/>
        </w:rPr>
      </w:pPr>
      <w:r w:rsidRPr="00BC5B7C">
        <w:rPr>
          <w:rFonts w:ascii="Book Antiqua" w:hAnsi="Book Antiqua" w:cs="Book Antiqua"/>
          <w:iCs/>
          <w:sz w:val="20"/>
          <w:szCs w:val="20"/>
          <w:lang w:val="en-US"/>
        </w:rPr>
        <w:br/>
      </w:r>
      <w:r w:rsidRPr="000265DB">
        <w:rPr>
          <w:rFonts w:ascii="Book Antiqua" w:hAnsi="Book Antiqua"/>
          <w:b/>
          <w:i/>
          <w:color w:val="800000"/>
          <w:sz w:val="20"/>
          <w:szCs w:val="20"/>
        </w:rPr>
        <w:t>DEN UKJENTE (ØSTLIGE) SANGSKOLE</w:t>
      </w:r>
      <w:r w:rsidRPr="000265DB">
        <w:rPr>
          <w:rFonts w:ascii="Book Antiqua" w:hAnsi="Book Antiqua"/>
          <w:b/>
          <w:i/>
          <w:color w:val="800000"/>
          <w:sz w:val="20"/>
          <w:szCs w:val="20"/>
        </w:rPr>
        <w:br/>
      </w:r>
      <w:r w:rsidRPr="000265DB">
        <w:rPr>
          <w:rFonts w:ascii="Book Antiqua" w:hAnsi="Book Antiqua"/>
          <w:i/>
          <w:sz w:val="20"/>
          <w:szCs w:val="20"/>
        </w:rPr>
        <w:t>Ædle:</w:t>
      </w:r>
      <w:r w:rsidRPr="000265DB">
        <w:rPr>
          <w:rFonts w:ascii="Book Antiqua" w:hAnsi="Book Antiqua"/>
          <w:i/>
          <w:sz w:val="20"/>
          <w:szCs w:val="20"/>
        </w:rPr>
        <w:br/>
        <w:t>At nævne i eet Aandedræt Sakuntala og Signe,</w:t>
      </w:r>
      <w:r w:rsidRPr="000265DB">
        <w:rPr>
          <w:rFonts w:ascii="Book Antiqua" w:hAnsi="Book Antiqua"/>
          <w:i/>
          <w:sz w:val="20"/>
          <w:szCs w:val="20"/>
        </w:rPr>
        <w:br/>
        <w:t xml:space="preserve">Er vist nok noget splinternyt For skolerette Øren, </w:t>
      </w:r>
      <w:r w:rsidRPr="000265DB">
        <w:rPr>
          <w:rFonts w:ascii="Book Antiqua" w:hAnsi="Book Antiqua"/>
          <w:i/>
          <w:sz w:val="20"/>
          <w:szCs w:val="20"/>
        </w:rPr>
        <w:br/>
        <w:t xml:space="preserve">Men ikke saa for Hjerte ømt, </w:t>
      </w:r>
      <w:r w:rsidRPr="000265DB">
        <w:rPr>
          <w:rFonts w:ascii="Book Antiqua" w:hAnsi="Book Antiqua"/>
          <w:i/>
          <w:sz w:val="20"/>
          <w:szCs w:val="20"/>
        </w:rPr>
        <w:br/>
        <w:t>Som finder det ældgammelt,</w:t>
      </w:r>
      <w:r w:rsidRPr="000265DB">
        <w:rPr>
          <w:rFonts w:ascii="Book Antiqua" w:hAnsi="Book Antiqua"/>
          <w:i/>
          <w:sz w:val="20"/>
          <w:szCs w:val="20"/>
        </w:rPr>
        <w:br/>
      </w:r>
      <w:r w:rsidRPr="000265DB">
        <w:rPr>
          <w:rFonts w:ascii="Book Antiqua" w:hAnsi="Book Antiqua"/>
          <w:i/>
          <w:sz w:val="20"/>
          <w:szCs w:val="20"/>
        </w:rPr>
        <w:lastRenderedPageBreak/>
        <w:t xml:space="preserve">At Tid og Sted og Navn og Sprog, </w:t>
      </w:r>
      <w:r w:rsidRPr="000265DB">
        <w:rPr>
          <w:rFonts w:ascii="Book Antiqua" w:hAnsi="Book Antiqua"/>
          <w:i/>
          <w:sz w:val="20"/>
          <w:szCs w:val="20"/>
        </w:rPr>
        <w:br/>
        <w:t>Som Hjerner vidt adskille,</w:t>
      </w:r>
      <w:r w:rsidRPr="000265DB">
        <w:rPr>
          <w:rFonts w:ascii="Book Antiqua" w:hAnsi="Book Antiqua"/>
          <w:i/>
          <w:sz w:val="20"/>
          <w:szCs w:val="20"/>
        </w:rPr>
        <w:br/>
        <w:t xml:space="preserve">Paa Hjerter kun giør lidt Forskiel, </w:t>
      </w:r>
      <w:r w:rsidRPr="000265DB">
        <w:rPr>
          <w:rFonts w:ascii="Book Antiqua" w:hAnsi="Book Antiqua"/>
          <w:i/>
          <w:sz w:val="20"/>
          <w:szCs w:val="20"/>
        </w:rPr>
        <w:br/>
        <w:t>Og sjelden stor paa Kvinder;</w:t>
      </w:r>
      <w:r w:rsidRPr="000265DB">
        <w:rPr>
          <w:rFonts w:ascii="Book Antiqua" w:hAnsi="Book Antiqua"/>
          <w:i/>
          <w:sz w:val="20"/>
          <w:szCs w:val="20"/>
        </w:rPr>
        <w:br/>
        <w:t xml:space="preserve">Saa neppe mødes i vor Mund </w:t>
      </w:r>
      <w:r w:rsidRPr="000265DB">
        <w:rPr>
          <w:rFonts w:ascii="Book Antiqua" w:hAnsi="Book Antiqua"/>
          <w:i/>
          <w:sz w:val="20"/>
          <w:szCs w:val="20"/>
        </w:rPr>
        <w:br/>
        <w:t>Sakuntala og Signe,</w:t>
      </w:r>
      <w:r w:rsidRPr="000265DB">
        <w:rPr>
          <w:rFonts w:ascii="Book Antiqua" w:hAnsi="Book Antiqua"/>
          <w:i/>
          <w:sz w:val="20"/>
          <w:szCs w:val="20"/>
        </w:rPr>
        <w:br/>
        <w:t xml:space="preserve">før de hinandens Blik forstaae </w:t>
      </w:r>
      <w:r w:rsidRPr="000265DB">
        <w:rPr>
          <w:rFonts w:ascii="Book Antiqua" w:hAnsi="Book Antiqua"/>
          <w:i/>
          <w:sz w:val="20"/>
          <w:szCs w:val="20"/>
        </w:rPr>
        <w:br/>
        <w:t>Og kysses som Veninder,</w:t>
      </w:r>
      <w:r w:rsidRPr="000265DB">
        <w:rPr>
          <w:rFonts w:ascii="Book Antiqua" w:hAnsi="Book Antiqua"/>
          <w:i/>
          <w:sz w:val="20"/>
          <w:szCs w:val="20"/>
        </w:rPr>
        <w:br/>
        <w:t>Hinandens Frændker uden Tant,</w:t>
      </w:r>
      <w:r w:rsidRPr="000265DB">
        <w:rPr>
          <w:rFonts w:ascii="Book Antiqua" w:hAnsi="Book Antiqua"/>
          <w:i/>
          <w:sz w:val="20"/>
          <w:szCs w:val="20"/>
        </w:rPr>
        <w:br/>
        <w:t xml:space="preserve">Hvis Mødre var Heelsøstre, </w:t>
      </w:r>
      <w:r w:rsidRPr="000265DB">
        <w:rPr>
          <w:rFonts w:ascii="Book Antiqua" w:hAnsi="Book Antiqua"/>
          <w:i/>
          <w:sz w:val="20"/>
          <w:szCs w:val="20"/>
        </w:rPr>
        <w:br/>
        <w:t>Og Fædrene, skiøndt vidt adskilt,</w:t>
      </w:r>
      <w:r w:rsidRPr="000265DB">
        <w:rPr>
          <w:rFonts w:ascii="Book Antiqua" w:hAnsi="Book Antiqua"/>
          <w:i/>
          <w:sz w:val="20"/>
          <w:szCs w:val="20"/>
        </w:rPr>
        <w:br/>
        <w:t xml:space="preserve">Som Konger, Embets-Brødre; </w:t>
      </w:r>
      <w:r w:rsidRPr="000265DB">
        <w:rPr>
          <w:rFonts w:ascii="Book Antiqua" w:hAnsi="Book Antiqua"/>
          <w:i/>
          <w:sz w:val="20"/>
          <w:szCs w:val="20"/>
        </w:rPr>
        <w:br/>
        <w:t>Thi Hjerter, som for Aander slaae,</w:t>
      </w:r>
      <w:r w:rsidRPr="000265DB">
        <w:rPr>
          <w:rFonts w:ascii="Book Antiqua" w:hAnsi="Book Antiqua"/>
          <w:i/>
          <w:sz w:val="20"/>
          <w:szCs w:val="20"/>
        </w:rPr>
        <w:br/>
        <w:t xml:space="preserve">Og kan med Ord henrives, </w:t>
      </w:r>
      <w:r w:rsidRPr="000265DB">
        <w:rPr>
          <w:rFonts w:ascii="Book Antiqua" w:hAnsi="Book Antiqua"/>
          <w:i/>
          <w:sz w:val="20"/>
          <w:szCs w:val="20"/>
        </w:rPr>
        <w:br/>
        <w:t>De er paa alle Hjertesprog</w:t>
      </w:r>
      <w:r w:rsidRPr="000265DB">
        <w:rPr>
          <w:rFonts w:ascii="Book Antiqua" w:hAnsi="Book Antiqua"/>
          <w:i/>
          <w:sz w:val="20"/>
          <w:szCs w:val="20"/>
        </w:rPr>
        <w:br/>
        <w:t xml:space="preserve">Høibaarne Konge-Døttre, </w:t>
      </w:r>
      <w:r w:rsidRPr="000265DB">
        <w:rPr>
          <w:rFonts w:ascii="Book Antiqua" w:hAnsi="Book Antiqua"/>
          <w:i/>
          <w:sz w:val="20"/>
          <w:szCs w:val="20"/>
        </w:rPr>
        <w:br/>
        <w:t>Som for den Kæmpe, de har kiær,</w:t>
      </w:r>
      <w:r w:rsidRPr="000265DB">
        <w:rPr>
          <w:rFonts w:ascii="Book Antiqua" w:hAnsi="Book Antiqua"/>
          <w:i/>
          <w:sz w:val="20"/>
          <w:szCs w:val="20"/>
        </w:rPr>
        <w:br/>
        <w:t xml:space="preserve">Gaaer syngende i Ilden; </w:t>
      </w:r>
      <w:r w:rsidRPr="000265DB">
        <w:rPr>
          <w:rFonts w:ascii="Book Antiqua" w:hAnsi="Book Antiqua"/>
          <w:i/>
          <w:sz w:val="20"/>
          <w:szCs w:val="20"/>
        </w:rPr>
        <w:br/>
        <w:t>Dusjantus hist er Heltens Navn,</w:t>
      </w:r>
      <w:r w:rsidRPr="000265DB">
        <w:rPr>
          <w:rFonts w:ascii="Book Antiqua" w:hAnsi="Book Antiqua"/>
          <w:i/>
          <w:sz w:val="20"/>
          <w:szCs w:val="20"/>
        </w:rPr>
        <w:br/>
        <w:t xml:space="preserve">Her Habor eller Balder, </w:t>
      </w:r>
      <w:r w:rsidRPr="000265DB">
        <w:rPr>
          <w:rFonts w:ascii="Book Antiqua" w:hAnsi="Book Antiqua"/>
          <w:i/>
          <w:sz w:val="20"/>
          <w:szCs w:val="20"/>
        </w:rPr>
        <w:br/>
        <w:t>Han Eros hedd i Grækenland,</w:t>
      </w:r>
      <w:r w:rsidRPr="000265DB">
        <w:rPr>
          <w:rFonts w:ascii="Book Antiqua" w:hAnsi="Book Antiqua"/>
          <w:i/>
          <w:sz w:val="20"/>
          <w:szCs w:val="20"/>
        </w:rPr>
        <w:br/>
        <w:t xml:space="preserve">I Palæstina Christus; </w:t>
      </w:r>
      <w:r w:rsidRPr="000265DB">
        <w:rPr>
          <w:rFonts w:ascii="Book Antiqua" w:hAnsi="Book Antiqua"/>
          <w:i/>
          <w:sz w:val="20"/>
          <w:szCs w:val="20"/>
        </w:rPr>
        <w:br/>
        <w:t>Og der som ellers ingensteds</w:t>
      </w:r>
      <w:r w:rsidRPr="000265DB">
        <w:rPr>
          <w:rFonts w:ascii="Book Antiqua" w:hAnsi="Book Antiqua"/>
          <w:i/>
          <w:sz w:val="20"/>
          <w:szCs w:val="20"/>
        </w:rPr>
        <w:br/>
        <w:t xml:space="preserve">Den Sandhed kom for Dagen, </w:t>
      </w:r>
      <w:r w:rsidRPr="000265DB">
        <w:rPr>
          <w:rFonts w:ascii="Book Antiqua" w:hAnsi="Book Antiqua"/>
          <w:i/>
          <w:sz w:val="20"/>
          <w:szCs w:val="20"/>
        </w:rPr>
        <w:br/>
        <w:t>At Ilden til hvert Balders-Baal,</w:t>
      </w:r>
      <w:r w:rsidRPr="000265DB">
        <w:rPr>
          <w:rFonts w:ascii="Book Antiqua" w:hAnsi="Book Antiqua"/>
          <w:i/>
          <w:sz w:val="20"/>
          <w:szCs w:val="20"/>
        </w:rPr>
        <w:br/>
        <w:t xml:space="preserve">Som blusse skal paa Jorden, </w:t>
      </w:r>
      <w:r w:rsidRPr="000265DB">
        <w:rPr>
          <w:rFonts w:ascii="Book Antiqua" w:hAnsi="Book Antiqua"/>
          <w:i/>
          <w:sz w:val="20"/>
          <w:szCs w:val="20"/>
        </w:rPr>
        <w:br/>
        <w:t>Maa ulme først, som lille Gnist,</w:t>
      </w:r>
      <w:r w:rsidRPr="000265DB">
        <w:rPr>
          <w:rFonts w:ascii="Book Antiqua" w:hAnsi="Book Antiqua"/>
          <w:i/>
          <w:sz w:val="20"/>
          <w:szCs w:val="20"/>
        </w:rPr>
        <w:br/>
        <w:t xml:space="preserve">Hos os i Hjertekamret, </w:t>
      </w:r>
      <w:r w:rsidRPr="000265DB">
        <w:rPr>
          <w:rFonts w:ascii="Book Antiqua" w:hAnsi="Book Antiqua"/>
          <w:i/>
          <w:sz w:val="20"/>
          <w:szCs w:val="20"/>
        </w:rPr>
        <w:br/>
        <w:t>Hvor, efter Hindu-Kongens Ord,</w:t>
      </w:r>
      <w:r w:rsidRPr="000265DB">
        <w:rPr>
          <w:rFonts w:ascii="Book Antiqua" w:hAnsi="Book Antiqua"/>
          <w:i/>
          <w:sz w:val="20"/>
          <w:szCs w:val="20"/>
        </w:rPr>
        <w:br/>
        <w:t>"Sit Brænde-Ved den venter".</w:t>
      </w:r>
      <w:r w:rsidRPr="000265DB">
        <w:rPr>
          <w:rStyle w:val="Fotnotereferanse"/>
          <w:rFonts w:ascii="Book Antiqua" w:hAnsi="Book Antiqua"/>
          <w:i/>
          <w:sz w:val="20"/>
          <w:szCs w:val="20"/>
        </w:rPr>
        <w:footnoteReference w:id="14"/>
      </w:r>
      <w:r w:rsidRPr="000265DB">
        <w:rPr>
          <w:rFonts w:ascii="Book Antiqua" w:hAnsi="Book Antiqua"/>
          <w:i/>
          <w:sz w:val="20"/>
          <w:szCs w:val="20"/>
        </w:rPr>
        <w:br/>
      </w:r>
      <w:r w:rsidRPr="000265DB">
        <w:rPr>
          <w:rFonts w:ascii="Book Antiqua" w:hAnsi="Book Antiqua"/>
          <w:i/>
          <w:sz w:val="20"/>
          <w:szCs w:val="20"/>
        </w:rPr>
        <w:br/>
      </w:r>
    </w:p>
    <w:p w14:paraId="3289902A" w14:textId="77777777" w:rsidR="002668D8" w:rsidRDefault="002668D8" w:rsidP="002668D8"/>
    <w:p w14:paraId="454A00B5" w14:textId="4AD88C8B" w:rsidR="00F7788D" w:rsidRPr="00E709DA" w:rsidRDefault="00130789" w:rsidP="00AC119A">
      <w:pPr>
        <w:widowControl w:val="0"/>
        <w:autoSpaceDE w:val="0"/>
        <w:autoSpaceDN w:val="0"/>
        <w:adjustRightInd w:val="0"/>
        <w:rPr>
          <w:rFonts w:ascii="Book Antiqua" w:hAnsi="Book Antiqua" w:cs="Book Antiqua"/>
          <w:iCs/>
        </w:rPr>
      </w:pPr>
      <w:r w:rsidRPr="00E709DA">
        <w:rPr>
          <w:rFonts w:ascii="Book Antiqua" w:hAnsi="Book Antiqua" w:cs="Book Antiqua"/>
          <w:iCs/>
        </w:rPr>
        <w:br/>
      </w:r>
      <w:r w:rsidRPr="00E709DA">
        <w:rPr>
          <w:rFonts w:ascii="Book Antiqua" w:hAnsi="Book Antiqua" w:cs="Book Antiqua"/>
          <w:iCs/>
        </w:rPr>
        <w:br/>
      </w:r>
    </w:p>
    <w:p w14:paraId="488079B2" w14:textId="0E9766B2" w:rsidR="00757121" w:rsidRPr="00E709DA" w:rsidRDefault="00130789" w:rsidP="00AC119A">
      <w:pPr>
        <w:widowControl w:val="0"/>
        <w:autoSpaceDE w:val="0"/>
        <w:autoSpaceDN w:val="0"/>
        <w:adjustRightInd w:val="0"/>
        <w:rPr>
          <w:rFonts w:ascii="Book Antiqua" w:eastAsiaTheme="minorEastAsia" w:hAnsi="Book Antiqua" w:cs="Times New Roman"/>
          <w:lang w:eastAsia="nb-NO"/>
        </w:rPr>
      </w:pPr>
      <w:r w:rsidRPr="001D4666">
        <w:rPr>
          <w:rFonts w:ascii="Book Antiqua" w:hAnsi="Book Antiqua"/>
          <w:i/>
        </w:rPr>
        <w:br/>
      </w:r>
      <w:r w:rsidRPr="001D4666">
        <w:rPr>
          <w:rFonts w:ascii="Book Antiqua" w:hAnsi="Book Antiqua"/>
        </w:rPr>
        <w:br/>
      </w:r>
    </w:p>
    <w:p w14:paraId="56CF893D" w14:textId="77777777" w:rsidR="00EF2D79" w:rsidRPr="001D4666" w:rsidRDefault="00EF2D79" w:rsidP="00AC119A"/>
    <w:sectPr w:rsidR="00EF2D79" w:rsidRPr="001D4666" w:rsidSect="00972CB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915D2" w14:textId="77777777" w:rsidR="00057F1F" w:rsidRDefault="00057F1F" w:rsidP="00BD082C">
      <w:pPr>
        <w:spacing w:after="0" w:line="240" w:lineRule="auto"/>
      </w:pPr>
      <w:r>
        <w:separator/>
      </w:r>
    </w:p>
  </w:endnote>
  <w:endnote w:type="continuationSeparator" w:id="0">
    <w:p w14:paraId="1ECBFC41" w14:textId="77777777" w:rsidR="00057F1F" w:rsidRDefault="00057F1F" w:rsidP="00BD0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auto"/>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E5888" w14:textId="77777777" w:rsidR="00057F1F" w:rsidRDefault="00057F1F" w:rsidP="00BD082C">
      <w:pPr>
        <w:spacing w:after="0" w:line="240" w:lineRule="auto"/>
      </w:pPr>
      <w:r>
        <w:separator/>
      </w:r>
    </w:p>
  </w:footnote>
  <w:footnote w:type="continuationSeparator" w:id="0">
    <w:p w14:paraId="2B0C5CB3" w14:textId="77777777" w:rsidR="00057F1F" w:rsidRDefault="00057F1F" w:rsidP="00BD082C">
      <w:pPr>
        <w:spacing w:after="0" w:line="240" w:lineRule="auto"/>
      </w:pPr>
      <w:r>
        <w:continuationSeparator/>
      </w:r>
    </w:p>
  </w:footnote>
  <w:footnote w:id="1">
    <w:p w14:paraId="2CAFD215" w14:textId="04EB2DE7" w:rsidR="00145A58" w:rsidRPr="00E709DA" w:rsidRDefault="00145A58">
      <w:pPr>
        <w:pStyle w:val="Fotnotetekst"/>
        <w:rPr>
          <w:rFonts w:ascii="Book Antiqua" w:hAnsi="Book Antiqua"/>
          <w:sz w:val="18"/>
          <w:szCs w:val="18"/>
          <w:lang w:val="en-US"/>
        </w:rPr>
      </w:pPr>
      <w:r w:rsidRPr="002B3A01">
        <w:rPr>
          <w:rStyle w:val="Fotnotereferanse"/>
          <w:rFonts w:ascii="Book Antiqua" w:hAnsi="Book Antiqua"/>
          <w:sz w:val="18"/>
          <w:szCs w:val="18"/>
        </w:rPr>
        <w:footnoteRef/>
      </w:r>
      <w:r w:rsidRPr="00E709DA">
        <w:rPr>
          <w:rFonts w:ascii="Book Antiqua" w:hAnsi="Book Antiqua"/>
          <w:sz w:val="18"/>
          <w:szCs w:val="18"/>
          <w:lang w:val="en-US"/>
        </w:rPr>
        <w:t xml:space="preserve"> Lindsay Jones (ed in Chief), </w:t>
      </w:r>
      <w:r w:rsidRPr="00E709DA">
        <w:rPr>
          <w:rFonts w:ascii="Book Antiqua" w:hAnsi="Book Antiqua"/>
          <w:i/>
          <w:sz w:val="18"/>
          <w:szCs w:val="18"/>
          <w:lang w:val="en-US"/>
        </w:rPr>
        <w:t xml:space="preserve">Encyclopedia of Religion, Second Edition, </w:t>
      </w:r>
      <w:r w:rsidRPr="00E709DA">
        <w:rPr>
          <w:rFonts w:ascii="Book Antiqua" w:hAnsi="Book Antiqua"/>
          <w:sz w:val="18"/>
          <w:szCs w:val="18"/>
          <w:lang w:val="en-US"/>
        </w:rPr>
        <w:t>2005, Volum 6, p 3704</w:t>
      </w:r>
    </w:p>
  </w:footnote>
  <w:footnote w:id="2">
    <w:p w14:paraId="3817BCB4" w14:textId="77777777" w:rsidR="00145A58" w:rsidRPr="00E709DA" w:rsidRDefault="00145A58" w:rsidP="00CA2D02">
      <w:pPr>
        <w:widowControl w:val="0"/>
        <w:autoSpaceDE w:val="0"/>
        <w:autoSpaceDN w:val="0"/>
        <w:adjustRightInd w:val="0"/>
        <w:spacing w:after="0" w:line="240" w:lineRule="auto"/>
        <w:rPr>
          <w:rFonts w:ascii="Book Antiqua" w:eastAsiaTheme="minorEastAsia" w:hAnsi="Book Antiqua" w:cs="Times New Roman"/>
          <w:i/>
          <w:sz w:val="18"/>
          <w:szCs w:val="18"/>
          <w:lang w:eastAsia="nb-NO"/>
        </w:rPr>
      </w:pPr>
      <w:r w:rsidRPr="0090429F">
        <w:rPr>
          <w:rStyle w:val="Fotnotereferanse"/>
          <w:sz w:val="18"/>
          <w:szCs w:val="18"/>
        </w:rPr>
        <w:footnoteRef/>
      </w:r>
      <w:r w:rsidRPr="0090429F">
        <w:rPr>
          <w:sz w:val="18"/>
          <w:szCs w:val="18"/>
        </w:rPr>
        <w:t xml:space="preserve"> </w:t>
      </w:r>
      <w:r w:rsidRPr="00E709DA">
        <w:rPr>
          <w:rFonts w:ascii="Book Antiqua" w:eastAsiaTheme="minorEastAsia" w:hAnsi="Book Antiqua" w:cs="Times New Roman"/>
          <w:i/>
          <w:sz w:val="18"/>
          <w:szCs w:val="18"/>
          <w:lang w:eastAsia="nb-NO"/>
        </w:rPr>
        <w:t>Du os gjenfødte i vor Daab,</w:t>
      </w:r>
    </w:p>
    <w:p w14:paraId="01AF23E1" w14:textId="77777777" w:rsidR="00145A58" w:rsidRPr="00E709DA" w:rsidRDefault="00145A58" w:rsidP="00CA2D02">
      <w:pPr>
        <w:widowControl w:val="0"/>
        <w:autoSpaceDE w:val="0"/>
        <w:autoSpaceDN w:val="0"/>
        <w:adjustRightInd w:val="0"/>
        <w:spacing w:after="0" w:line="240" w:lineRule="auto"/>
        <w:rPr>
          <w:rFonts w:ascii="Book Antiqua" w:eastAsiaTheme="minorEastAsia" w:hAnsi="Book Antiqua" w:cs="Times New Roman"/>
          <w:i/>
          <w:sz w:val="18"/>
          <w:szCs w:val="18"/>
          <w:lang w:eastAsia="nb-NO"/>
        </w:rPr>
      </w:pPr>
      <w:r w:rsidRPr="00E709DA">
        <w:rPr>
          <w:rFonts w:ascii="Book Antiqua" w:eastAsiaTheme="minorEastAsia" w:hAnsi="Book Antiqua" w:cs="Times New Roman"/>
          <w:i/>
          <w:sz w:val="18"/>
          <w:szCs w:val="18"/>
          <w:lang w:eastAsia="nb-NO"/>
        </w:rPr>
        <w:t>Til Børne-Ret og Helgen-Haab,</w:t>
      </w:r>
    </w:p>
    <w:p w14:paraId="37002417" w14:textId="77777777" w:rsidR="00145A58" w:rsidRPr="00E709DA" w:rsidRDefault="00145A58" w:rsidP="00CA2D02">
      <w:pPr>
        <w:widowControl w:val="0"/>
        <w:autoSpaceDE w:val="0"/>
        <w:autoSpaceDN w:val="0"/>
        <w:adjustRightInd w:val="0"/>
        <w:spacing w:after="0" w:line="240" w:lineRule="auto"/>
        <w:rPr>
          <w:rFonts w:ascii="Book Antiqua" w:eastAsiaTheme="minorEastAsia" w:hAnsi="Book Antiqua" w:cs="Times New Roman"/>
          <w:i/>
          <w:sz w:val="18"/>
          <w:szCs w:val="18"/>
          <w:lang w:eastAsia="nb-NO"/>
        </w:rPr>
      </w:pPr>
      <w:r w:rsidRPr="00E709DA">
        <w:rPr>
          <w:rFonts w:ascii="Book Antiqua" w:eastAsiaTheme="minorEastAsia" w:hAnsi="Book Antiqua" w:cs="Times New Roman"/>
          <w:i/>
          <w:sz w:val="18"/>
          <w:szCs w:val="18"/>
          <w:lang w:eastAsia="nb-NO"/>
        </w:rPr>
        <w:t>Og voxe skal ved dig de Smaa,</w:t>
      </w:r>
    </w:p>
    <w:p w14:paraId="1B75466D" w14:textId="77777777" w:rsidR="00145A58" w:rsidRPr="00E709DA" w:rsidRDefault="00145A58" w:rsidP="00CA2D02">
      <w:pPr>
        <w:widowControl w:val="0"/>
        <w:autoSpaceDE w:val="0"/>
        <w:autoSpaceDN w:val="0"/>
        <w:adjustRightInd w:val="0"/>
        <w:spacing w:after="0" w:line="240" w:lineRule="auto"/>
        <w:rPr>
          <w:rFonts w:ascii="Book Antiqua" w:eastAsiaTheme="minorEastAsia" w:hAnsi="Book Antiqua" w:cs="Times New Roman"/>
          <w:i/>
          <w:sz w:val="18"/>
          <w:szCs w:val="18"/>
          <w:lang w:eastAsia="nb-NO"/>
        </w:rPr>
      </w:pPr>
      <w:r w:rsidRPr="00E709DA">
        <w:rPr>
          <w:rFonts w:ascii="Book Antiqua" w:eastAsiaTheme="minorEastAsia" w:hAnsi="Book Antiqua" w:cs="Times New Roman"/>
          <w:i/>
          <w:sz w:val="18"/>
          <w:szCs w:val="18"/>
          <w:lang w:eastAsia="nb-NO"/>
        </w:rPr>
        <w:t>Til Engels Hoved de opnaae!</w:t>
      </w:r>
      <w:r w:rsidRPr="00E709DA">
        <w:rPr>
          <w:rFonts w:ascii="Book Antiqua" w:eastAsiaTheme="minorEastAsia" w:hAnsi="Book Antiqua" w:cs="Times New Roman"/>
          <w:i/>
          <w:sz w:val="18"/>
          <w:szCs w:val="18"/>
          <w:lang w:eastAsia="nb-NO"/>
        </w:rPr>
        <w:br/>
      </w:r>
    </w:p>
    <w:p w14:paraId="7D1B7353" w14:textId="77777777" w:rsidR="00145A58" w:rsidRPr="00E709DA" w:rsidRDefault="00145A58" w:rsidP="00CA2D02">
      <w:pPr>
        <w:widowControl w:val="0"/>
        <w:autoSpaceDE w:val="0"/>
        <w:autoSpaceDN w:val="0"/>
        <w:adjustRightInd w:val="0"/>
        <w:spacing w:after="0" w:line="240" w:lineRule="auto"/>
        <w:rPr>
          <w:rFonts w:ascii="Book Antiqua" w:eastAsiaTheme="minorEastAsia" w:hAnsi="Book Antiqua" w:cs="Times New Roman"/>
          <w:i/>
          <w:sz w:val="18"/>
          <w:szCs w:val="18"/>
          <w:lang w:eastAsia="nb-NO"/>
        </w:rPr>
      </w:pPr>
      <w:r w:rsidRPr="00E709DA">
        <w:rPr>
          <w:rFonts w:ascii="Book Antiqua" w:eastAsiaTheme="minorEastAsia" w:hAnsi="Book Antiqua" w:cs="Times New Roman"/>
          <w:i/>
          <w:sz w:val="18"/>
          <w:szCs w:val="18"/>
          <w:lang w:eastAsia="nb-NO"/>
        </w:rPr>
        <w:t>Du Mælk os gav i Moder-Skiød,</w:t>
      </w:r>
    </w:p>
    <w:p w14:paraId="21242C0B" w14:textId="77777777" w:rsidR="00145A58" w:rsidRPr="00E709DA" w:rsidRDefault="00145A58" w:rsidP="00CA2D02">
      <w:pPr>
        <w:widowControl w:val="0"/>
        <w:autoSpaceDE w:val="0"/>
        <w:autoSpaceDN w:val="0"/>
        <w:adjustRightInd w:val="0"/>
        <w:spacing w:after="0" w:line="240" w:lineRule="auto"/>
        <w:rPr>
          <w:rFonts w:ascii="Book Antiqua" w:eastAsiaTheme="minorEastAsia" w:hAnsi="Book Antiqua" w:cs="Times New Roman"/>
          <w:i/>
          <w:sz w:val="18"/>
          <w:szCs w:val="18"/>
          <w:lang w:eastAsia="nb-NO"/>
        </w:rPr>
      </w:pPr>
      <w:r w:rsidRPr="00E709DA">
        <w:rPr>
          <w:rFonts w:ascii="Book Antiqua" w:eastAsiaTheme="minorEastAsia" w:hAnsi="Book Antiqua" w:cs="Times New Roman"/>
          <w:i/>
          <w:sz w:val="18"/>
          <w:szCs w:val="18"/>
          <w:lang w:eastAsia="nb-NO"/>
        </w:rPr>
        <w:t>Du mætter os med livets Brød,</w:t>
      </w:r>
    </w:p>
    <w:p w14:paraId="03BA6343" w14:textId="77777777" w:rsidR="00145A58" w:rsidRPr="00E709DA" w:rsidRDefault="00145A58" w:rsidP="00CA2D02">
      <w:pPr>
        <w:widowControl w:val="0"/>
        <w:autoSpaceDE w:val="0"/>
        <w:autoSpaceDN w:val="0"/>
        <w:adjustRightInd w:val="0"/>
        <w:spacing w:after="0" w:line="240" w:lineRule="auto"/>
        <w:rPr>
          <w:rFonts w:ascii="Book Antiqua" w:eastAsiaTheme="minorEastAsia" w:hAnsi="Book Antiqua" w:cs="Times New Roman"/>
          <w:i/>
          <w:sz w:val="18"/>
          <w:szCs w:val="18"/>
          <w:lang w:eastAsia="nb-NO"/>
        </w:rPr>
      </w:pPr>
      <w:r w:rsidRPr="00E709DA">
        <w:rPr>
          <w:rFonts w:ascii="Book Antiqua" w:eastAsiaTheme="minorEastAsia" w:hAnsi="Book Antiqua" w:cs="Times New Roman"/>
          <w:i/>
          <w:sz w:val="18"/>
          <w:szCs w:val="18"/>
          <w:lang w:eastAsia="nb-NO"/>
        </w:rPr>
        <w:t>Og, som en Foster-Fader fiin,</w:t>
      </w:r>
    </w:p>
    <w:p w14:paraId="0DC766EB" w14:textId="72164BFC" w:rsidR="00145A58" w:rsidRPr="00E7663E" w:rsidRDefault="00145A58" w:rsidP="00CA2D02">
      <w:pPr>
        <w:pStyle w:val="Fotnotetekst"/>
      </w:pPr>
      <w:r w:rsidRPr="00E709DA">
        <w:rPr>
          <w:rFonts w:ascii="Book Antiqua" w:eastAsiaTheme="minorEastAsia" w:hAnsi="Book Antiqua" w:cs="Times New Roman"/>
          <w:i/>
          <w:sz w:val="18"/>
          <w:szCs w:val="18"/>
          <w:lang w:eastAsia="nb-NO"/>
        </w:rPr>
        <w:t>Du skiænker os med Glædens Viin!</w:t>
      </w:r>
      <w:r w:rsidRPr="00E709DA">
        <w:rPr>
          <w:rFonts w:ascii="Book Antiqua" w:eastAsiaTheme="minorEastAsia" w:hAnsi="Book Antiqua" w:cs="Times New Roman"/>
          <w:i/>
          <w:sz w:val="18"/>
          <w:szCs w:val="18"/>
          <w:lang w:eastAsia="nb-NO"/>
        </w:rPr>
        <w:br/>
      </w:r>
      <w:r w:rsidRPr="00E709DA">
        <w:rPr>
          <w:rFonts w:ascii="Book Antiqua" w:eastAsiaTheme="minorEastAsia" w:hAnsi="Book Antiqua" w:cs="Times New Roman"/>
          <w:sz w:val="18"/>
          <w:szCs w:val="18"/>
          <w:lang w:eastAsia="nb-NO"/>
        </w:rPr>
        <w:t>GSV I.18, 3-4 (</w:t>
      </w:r>
      <w:r w:rsidRPr="00E709DA">
        <w:rPr>
          <w:rFonts w:ascii="Book Antiqua" w:eastAsiaTheme="minorEastAsia" w:hAnsi="Book Antiqua" w:cs="Times New Roman"/>
          <w:i/>
          <w:sz w:val="18"/>
          <w:szCs w:val="18"/>
          <w:lang w:eastAsia="nb-NO"/>
        </w:rPr>
        <w:t>Oprundet er vor Jubel-Fest</w:t>
      </w:r>
      <w:r w:rsidRPr="00E709DA">
        <w:rPr>
          <w:rFonts w:ascii="Book Antiqua" w:eastAsiaTheme="minorEastAsia" w:hAnsi="Book Antiqua" w:cs="Times New Roman"/>
          <w:sz w:val="18"/>
          <w:szCs w:val="18"/>
          <w:lang w:eastAsia="nb-NO"/>
        </w:rPr>
        <w:t>)</w:t>
      </w:r>
    </w:p>
  </w:footnote>
  <w:footnote w:id="3">
    <w:p w14:paraId="6A82FF05" w14:textId="6B43DFBF" w:rsidR="00145A58" w:rsidRPr="00E709DA" w:rsidRDefault="00145A58">
      <w:pPr>
        <w:pStyle w:val="Fotnotetekst"/>
        <w:rPr>
          <w:lang w:val="en-US"/>
        </w:rPr>
      </w:pPr>
      <w:r>
        <w:rPr>
          <w:rStyle w:val="Fotnotereferanse"/>
        </w:rPr>
        <w:footnoteRef/>
      </w:r>
      <w:r w:rsidRPr="00E709DA">
        <w:rPr>
          <w:lang w:val="en-US"/>
        </w:rPr>
        <w:t xml:space="preserve"> </w:t>
      </w:r>
      <w:r w:rsidRPr="00E709DA">
        <w:rPr>
          <w:rFonts w:ascii="Book Antiqua" w:hAnsi="Book Antiqua"/>
          <w:sz w:val="18"/>
          <w:szCs w:val="18"/>
          <w:lang w:val="en-US"/>
        </w:rPr>
        <w:t xml:space="preserve">Lindsay Jones (ed in Chief), </w:t>
      </w:r>
      <w:r w:rsidRPr="00E709DA">
        <w:rPr>
          <w:rFonts w:ascii="Book Antiqua" w:hAnsi="Book Antiqua"/>
          <w:i/>
          <w:sz w:val="18"/>
          <w:szCs w:val="18"/>
          <w:lang w:val="en-US"/>
        </w:rPr>
        <w:t xml:space="preserve">Encyclopedia of Religion, Second Edition, </w:t>
      </w:r>
      <w:r w:rsidRPr="00E709DA">
        <w:rPr>
          <w:rFonts w:ascii="Book Antiqua" w:hAnsi="Book Antiqua"/>
          <w:sz w:val="18"/>
          <w:szCs w:val="18"/>
          <w:lang w:val="en-US"/>
        </w:rPr>
        <w:t>2005, Volum 6, p 3704</w:t>
      </w:r>
    </w:p>
  </w:footnote>
  <w:footnote w:id="4">
    <w:p w14:paraId="55977905" w14:textId="3DD8EBA2" w:rsidR="00145A58" w:rsidRPr="00CD6123" w:rsidRDefault="00145A58">
      <w:pPr>
        <w:pStyle w:val="Fotnotetekst"/>
      </w:pPr>
      <w:r>
        <w:rPr>
          <w:rStyle w:val="Fotnotereferanse"/>
        </w:rPr>
        <w:footnoteRef/>
      </w:r>
      <w:r>
        <w:t xml:space="preserve"> </w:t>
      </w:r>
      <w:r w:rsidRPr="00D84A18">
        <w:rPr>
          <w:rFonts w:ascii="Book Antiqua" w:hAnsi="Book Antiqua"/>
          <w:sz w:val="18"/>
          <w:szCs w:val="18"/>
        </w:rPr>
        <w:t xml:space="preserve">C.J.Brandt, </w:t>
      </w:r>
      <w:r w:rsidRPr="00D84A18">
        <w:rPr>
          <w:rFonts w:ascii="Book Antiqua" w:hAnsi="Book Antiqua"/>
          <w:i/>
          <w:sz w:val="18"/>
          <w:szCs w:val="18"/>
        </w:rPr>
        <w:t xml:space="preserve">Kirkelige Leilighedstaler af Grundtvig, </w:t>
      </w:r>
      <w:r w:rsidRPr="00D84A18">
        <w:rPr>
          <w:rFonts w:ascii="Book Antiqua" w:hAnsi="Book Antiqua"/>
          <w:sz w:val="18"/>
          <w:szCs w:val="18"/>
        </w:rPr>
        <w:t>1877, p 474</w:t>
      </w:r>
    </w:p>
  </w:footnote>
  <w:footnote w:id="5">
    <w:p w14:paraId="6426A00C" w14:textId="2F7FF4D3" w:rsidR="00145A58" w:rsidRPr="00E709DA" w:rsidRDefault="00145A58" w:rsidP="0090429F">
      <w:pPr>
        <w:widowControl w:val="0"/>
        <w:autoSpaceDE w:val="0"/>
        <w:autoSpaceDN w:val="0"/>
        <w:adjustRightInd w:val="0"/>
        <w:spacing w:after="0" w:line="240" w:lineRule="auto"/>
        <w:rPr>
          <w:rFonts w:ascii="Book Antiqua" w:eastAsiaTheme="minorEastAsia" w:hAnsi="Book Antiqua" w:cs="Times New Roman"/>
          <w:i/>
          <w:sz w:val="18"/>
          <w:szCs w:val="18"/>
          <w:lang w:eastAsia="nb-NO"/>
        </w:rPr>
      </w:pPr>
      <w:r>
        <w:rPr>
          <w:rStyle w:val="Fotnotereferanse"/>
        </w:rPr>
        <w:footnoteRef/>
      </w:r>
      <w:r>
        <w:t xml:space="preserve"> </w:t>
      </w:r>
      <w:r w:rsidRPr="00E709DA">
        <w:rPr>
          <w:rFonts w:ascii="Book Antiqua" w:eastAsiaTheme="minorEastAsia" w:hAnsi="Book Antiqua" w:cs="Times New Roman"/>
          <w:i/>
          <w:sz w:val="18"/>
          <w:szCs w:val="18"/>
          <w:lang w:eastAsia="nb-NO"/>
        </w:rPr>
        <w:t>...men især fordi Opdragelsen er den ægte Menneske-Konst, og derfor i alle Maader Punkten, hvor Konst og Vidskab mødes…at Barnet i sin Udvikling til et fuldvoxent og forstandigt Menneske, afbilder nødvendig, kun efter dets Vilkaar svagere og stærkere, mattere og klarere, hele Menneske-Slægtens Liv, saa at under en omhyggelig Opdragelse, især den som stiler paa og øves under boglig Konst, kan og skal den hele Historie paa en Maade blive Gienstand for den Enkeltes Erfaring, af denne ægte historiske Konst kan og skal ægte historisk Vidskab udvikle sig, her kan og skal den indvortes og udvortes Erfaring mødes ...</w:t>
      </w:r>
      <w:r w:rsidRPr="00E709DA">
        <w:rPr>
          <w:rFonts w:ascii="Book Antiqua" w:eastAsiaTheme="minorEastAsia" w:hAnsi="Book Antiqua" w:cs="Times New Roman"/>
          <w:i/>
          <w:sz w:val="18"/>
          <w:szCs w:val="18"/>
          <w:lang w:eastAsia="nb-NO"/>
        </w:rPr>
        <w:br/>
      </w:r>
      <w:r w:rsidRPr="00E709DA">
        <w:rPr>
          <w:rFonts w:ascii="Book Antiqua" w:eastAsiaTheme="minorEastAsia" w:hAnsi="Book Antiqua" w:cs="Times New Roman"/>
          <w:sz w:val="18"/>
          <w:szCs w:val="18"/>
          <w:lang w:eastAsia="nb-NO"/>
        </w:rPr>
        <w:t xml:space="preserve">"Om Aabenbaring, Konst og Vidskap", </w:t>
      </w:r>
      <w:r w:rsidRPr="00E709DA">
        <w:rPr>
          <w:rFonts w:ascii="Book Antiqua" w:eastAsiaTheme="minorEastAsia" w:hAnsi="Book Antiqua" w:cs="Times New Roman"/>
          <w:i/>
          <w:sz w:val="18"/>
          <w:szCs w:val="18"/>
          <w:lang w:eastAsia="nb-NO"/>
        </w:rPr>
        <w:t>Dannevirke</w:t>
      </w:r>
      <w:r w:rsidRPr="00E709DA">
        <w:rPr>
          <w:rFonts w:ascii="Book Antiqua" w:eastAsiaTheme="minorEastAsia" w:hAnsi="Book Antiqua" w:cs="Times New Roman"/>
          <w:sz w:val="18"/>
          <w:szCs w:val="18"/>
          <w:lang w:eastAsia="nb-NO"/>
        </w:rPr>
        <w:t>, III, 1817, s 269-270</w:t>
      </w:r>
    </w:p>
  </w:footnote>
  <w:footnote w:id="6">
    <w:p w14:paraId="0D62F7CF" w14:textId="626722CE" w:rsidR="00145A58" w:rsidRPr="00E709DA" w:rsidRDefault="00145A58" w:rsidP="0090429F">
      <w:pPr>
        <w:widowControl w:val="0"/>
        <w:autoSpaceDE w:val="0"/>
        <w:autoSpaceDN w:val="0"/>
        <w:adjustRightInd w:val="0"/>
        <w:spacing w:after="0" w:line="240" w:lineRule="auto"/>
        <w:rPr>
          <w:rFonts w:ascii="Book Antiqua" w:eastAsiaTheme="minorEastAsia" w:hAnsi="Book Antiqua" w:cs="Times New Roman"/>
          <w:sz w:val="18"/>
          <w:szCs w:val="18"/>
          <w:lang w:eastAsia="nb-NO"/>
        </w:rPr>
      </w:pPr>
      <w:r w:rsidRPr="0090429F">
        <w:rPr>
          <w:rStyle w:val="Fotnotereferanse"/>
          <w:sz w:val="18"/>
          <w:szCs w:val="18"/>
        </w:rPr>
        <w:footnoteRef/>
      </w:r>
      <w:r w:rsidRPr="0090429F">
        <w:rPr>
          <w:sz w:val="18"/>
          <w:szCs w:val="18"/>
        </w:rPr>
        <w:t xml:space="preserve"> </w:t>
      </w:r>
      <w:r w:rsidRPr="00E709DA">
        <w:rPr>
          <w:rFonts w:ascii="Book Antiqua" w:eastAsiaTheme="minorEastAsia" w:hAnsi="Book Antiqua" w:cs="Times New Roman"/>
          <w:sz w:val="18"/>
          <w:szCs w:val="18"/>
          <w:lang w:eastAsia="nb-NO"/>
        </w:rPr>
        <w:t xml:space="preserve">Johansen/Høirup, </w:t>
      </w:r>
      <w:r w:rsidRPr="00E709DA">
        <w:rPr>
          <w:rFonts w:ascii="Book Antiqua" w:eastAsiaTheme="minorEastAsia" w:hAnsi="Book Antiqua" w:cs="Times New Roman"/>
          <w:i/>
          <w:sz w:val="18"/>
          <w:szCs w:val="18"/>
          <w:lang w:eastAsia="nb-NO"/>
        </w:rPr>
        <w:t>Grundtvigs Erindringer og Erindringer om Grundtvig</w:t>
      </w:r>
      <w:r w:rsidRPr="00E709DA">
        <w:rPr>
          <w:rFonts w:ascii="Book Antiqua" w:eastAsiaTheme="minorEastAsia" w:hAnsi="Book Antiqua" w:cs="Times New Roman"/>
          <w:sz w:val="18"/>
          <w:szCs w:val="18"/>
          <w:lang w:eastAsia="nb-NO"/>
        </w:rPr>
        <w:t xml:space="preserve">, 1948, s. 229 </w:t>
      </w:r>
      <w:r w:rsidRPr="00E709DA">
        <w:rPr>
          <w:rFonts w:ascii="Book Antiqua" w:eastAsiaTheme="minorEastAsia" w:hAnsi="Book Antiqua" w:cs="Times New Roman"/>
          <w:sz w:val="18"/>
          <w:szCs w:val="18"/>
          <w:lang w:eastAsia="nb-NO"/>
        </w:rPr>
        <w:br/>
        <w:t>(Grundtvigs speach, written down by Morten Eskesen)</w:t>
      </w:r>
      <w:r w:rsidRPr="00E709DA">
        <w:rPr>
          <w:rFonts w:ascii="Book Antiqua" w:eastAsiaTheme="minorEastAsia" w:hAnsi="Book Antiqua" w:cs="Times New Roman"/>
          <w:sz w:val="18"/>
          <w:szCs w:val="18"/>
          <w:lang w:eastAsia="nb-NO"/>
        </w:rPr>
        <w:br/>
        <w:t xml:space="preserve">Norwegian version: </w:t>
      </w:r>
      <w:r w:rsidRPr="00E709DA">
        <w:rPr>
          <w:rFonts w:ascii="Book Antiqua" w:eastAsiaTheme="minorEastAsia" w:hAnsi="Book Antiqua" w:cs="Times New Roman"/>
          <w:sz w:val="18"/>
          <w:szCs w:val="18"/>
          <w:lang w:eastAsia="nb-NO"/>
        </w:rPr>
        <w:br/>
      </w:r>
      <w:r w:rsidRPr="00E709DA">
        <w:rPr>
          <w:rFonts w:ascii="Book Antiqua" w:eastAsiaTheme="minorEastAsia" w:hAnsi="Book Antiqua" w:cs="Times New Roman"/>
          <w:i/>
          <w:sz w:val="18"/>
          <w:szCs w:val="18"/>
          <w:lang w:eastAsia="nb-NO"/>
        </w:rPr>
        <w:t xml:space="preserve">Menneskehjærtet er det vidunderligste, Gud har skabt; </w:t>
      </w:r>
      <w:r w:rsidRPr="00E709DA">
        <w:rPr>
          <w:rFonts w:ascii="Book Antiqua" w:eastAsiaTheme="minorEastAsia" w:hAnsi="Book Antiqua" w:cs="Times New Roman"/>
          <w:i/>
          <w:sz w:val="18"/>
          <w:szCs w:val="18"/>
          <w:lang w:eastAsia="nb-NO"/>
        </w:rPr>
        <w:br/>
        <w:t xml:space="preserve">thi det er saa lidet, at det kan rummes i et Menneskebryst </w:t>
      </w:r>
      <w:r w:rsidRPr="00E709DA">
        <w:rPr>
          <w:rFonts w:ascii="Book Antiqua" w:eastAsiaTheme="minorEastAsia" w:hAnsi="Book Antiqua" w:cs="Times New Roman"/>
          <w:i/>
          <w:sz w:val="18"/>
          <w:szCs w:val="18"/>
          <w:lang w:eastAsia="nb-NO"/>
        </w:rPr>
        <w:br/>
        <w:t xml:space="preserve">og dog saa stort, at det kan rumme </w:t>
      </w:r>
      <w:r w:rsidRPr="00E709DA">
        <w:rPr>
          <w:rFonts w:ascii="Book Antiqua" w:eastAsiaTheme="minorEastAsia" w:hAnsi="Book Antiqua" w:cs="Times New Roman"/>
          <w:i/>
          <w:sz w:val="18"/>
          <w:szCs w:val="18"/>
          <w:lang w:eastAsia="nb-NO"/>
        </w:rPr>
        <w:br/>
        <w:t xml:space="preserve">hele Himlen, hele Helvede </w:t>
      </w:r>
      <w:r w:rsidRPr="00E709DA">
        <w:rPr>
          <w:rFonts w:ascii="Book Antiqua" w:eastAsiaTheme="minorEastAsia" w:hAnsi="Book Antiqua" w:cs="Times New Roman"/>
          <w:i/>
          <w:sz w:val="18"/>
          <w:szCs w:val="18"/>
          <w:lang w:eastAsia="nb-NO"/>
        </w:rPr>
        <w:br/>
        <w:t>og sædvanlig noget af bægge</w:t>
      </w:r>
      <w:r w:rsidRPr="00E709DA">
        <w:rPr>
          <w:rFonts w:ascii="Book Antiqua" w:eastAsiaTheme="minorEastAsia" w:hAnsi="Book Antiqua" w:cs="Times New Roman"/>
          <w:b/>
          <w:bCs/>
          <w:i/>
          <w:sz w:val="18"/>
          <w:szCs w:val="18"/>
          <w:lang w:eastAsia="nb-NO"/>
        </w:rPr>
        <w:t>!</w:t>
      </w:r>
      <w:r w:rsidRPr="00E709DA">
        <w:rPr>
          <w:rFonts w:ascii="Book Antiqua" w:eastAsiaTheme="minorEastAsia" w:hAnsi="Book Antiqua" w:cs="Times New Roman"/>
          <w:b/>
          <w:bCs/>
          <w:i/>
          <w:sz w:val="18"/>
          <w:szCs w:val="18"/>
          <w:lang w:eastAsia="nb-NO"/>
        </w:rPr>
        <w:br/>
      </w:r>
    </w:p>
  </w:footnote>
  <w:footnote w:id="7">
    <w:p w14:paraId="2BD9BDE3" w14:textId="5AE01A8B" w:rsidR="00145A58" w:rsidRPr="00237BA7" w:rsidRDefault="00145A58">
      <w:pPr>
        <w:pStyle w:val="Fotnotetekst"/>
      </w:pPr>
      <w:r>
        <w:rPr>
          <w:rStyle w:val="Fotnotereferanse"/>
        </w:rPr>
        <w:footnoteRef/>
      </w:r>
      <w:r>
        <w:t xml:space="preserve"> </w:t>
      </w:r>
      <w:r w:rsidRPr="00E709DA">
        <w:rPr>
          <w:rFonts w:ascii="Book Antiqua" w:eastAsiaTheme="minorEastAsia" w:hAnsi="Book Antiqua" w:cs="Times New Roman"/>
          <w:sz w:val="18"/>
          <w:szCs w:val="18"/>
          <w:lang w:eastAsia="nb-NO"/>
        </w:rPr>
        <w:t xml:space="preserve">Johansen/Høirup, </w:t>
      </w:r>
      <w:r w:rsidRPr="00E709DA">
        <w:rPr>
          <w:rFonts w:ascii="Book Antiqua" w:eastAsiaTheme="minorEastAsia" w:hAnsi="Book Antiqua" w:cs="Times New Roman"/>
          <w:i/>
          <w:sz w:val="18"/>
          <w:szCs w:val="18"/>
          <w:lang w:eastAsia="nb-NO"/>
        </w:rPr>
        <w:t>Grundtvigs Erindringer og Erindringer om Grundtvig</w:t>
      </w:r>
      <w:r w:rsidRPr="00E709DA">
        <w:rPr>
          <w:rFonts w:ascii="Book Antiqua" w:eastAsiaTheme="minorEastAsia" w:hAnsi="Book Antiqua" w:cs="Times New Roman"/>
          <w:sz w:val="18"/>
          <w:szCs w:val="18"/>
          <w:lang w:eastAsia="nb-NO"/>
        </w:rPr>
        <w:t xml:space="preserve">, 1948, s. 229 </w:t>
      </w:r>
      <w:r w:rsidRPr="00E709DA">
        <w:rPr>
          <w:rFonts w:ascii="Book Antiqua" w:eastAsiaTheme="minorEastAsia" w:hAnsi="Book Antiqua" w:cs="Times New Roman"/>
          <w:sz w:val="18"/>
          <w:szCs w:val="18"/>
          <w:lang w:eastAsia="nb-NO"/>
        </w:rPr>
        <w:br/>
        <w:t>(Grundtvigs speach, written down by Morten Eskesen)</w:t>
      </w:r>
    </w:p>
  </w:footnote>
  <w:footnote w:id="8">
    <w:p w14:paraId="7A8DFBA5" w14:textId="77777777" w:rsidR="00145A58" w:rsidRPr="00E709DA" w:rsidRDefault="00145A58" w:rsidP="007E6EDF">
      <w:pPr>
        <w:widowControl w:val="0"/>
        <w:autoSpaceDE w:val="0"/>
        <w:autoSpaceDN w:val="0"/>
        <w:adjustRightInd w:val="0"/>
        <w:spacing w:after="0" w:line="240" w:lineRule="auto"/>
        <w:rPr>
          <w:rFonts w:ascii="Book Antiqua" w:eastAsiaTheme="minorEastAsia" w:hAnsi="Book Antiqua" w:cs="Times New Roman"/>
          <w:i/>
          <w:sz w:val="18"/>
          <w:szCs w:val="18"/>
          <w:lang w:eastAsia="nb-NO"/>
        </w:rPr>
      </w:pPr>
      <w:r w:rsidRPr="0090429F">
        <w:rPr>
          <w:rStyle w:val="Fotnotereferanse"/>
          <w:sz w:val="18"/>
          <w:szCs w:val="18"/>
        </w:rPr>
        <w:footnoteRef/>
      </w:r>
      <w:r w:rsidRPr="0090429F">
        <w:rPr>
          <w:sz w:val="18"/>
          <w:szCs w:val="18"/>
        </w:rPr>
        <w:t xml:space="preserve"> </w:t>
      </w:r>
      <w:r w:rsidRPr="00E709DA">
        <w:rPr>
          <w:rFonts w:ascii="Book Antiqua" w:eastAsiaTheme="minorEastAsia" w:hAnsi="Book Antiqua" w:cs="Times New Roman"/>
          <w:i/>
          <w:sz w:val="18"/>
          <w:szCs w:val="18"/>
          <w:lang w:eastAsia="nb-NO"/>
        </w:rPr>
        <w:t>Min Mund og mit Hjerte</w:t>
      </w:r>
    </w:p>
    <w:p w14:paraId="33FBEACB" w14:textId="77777777" w:rsidR="00145A58" w:rsidRPr="00E709DA" w:rsidRDefault="00145A58" w:rsidP="007E6EDF">
      <w:pPr>
        <w:widowControl w:val="0"/>
        <w:autoSpaceDE w:val="0"/>
        <w:autoSpaceDN w:val="0"/>
        <w:adjustRightInd w:val="0"/>
        <w:spacing w:after="0" w:line="240" w:lineRule="auto"/>
        <w:rPr>
          <w:rFonts w:ascii="Book Antiqua" w:eastAsiaTheme="minorEastAsia" w:hAnsi="Book Antiqua" w:cs="Times New Roman"/>
          <w:i/>
          <w:sz w:val="18"/>
          <w:szCs w:val="18"/>
          <w:lang w:eastAsia="nb-NO"/>
        </w:rPr>
      </w:pPr>
      <w:r w:rsidRPr="00E709DA">
        <w:rPr>
          <w:rFonts w:ascii="Book Antiqua" w:eastAsiaTheme="minorEastAsia" w:hAnsi="Book Antiqua" w:cs="Times New Roman"/>
          <w:i/>
          <w:sz w:val="18"/>
          <w:szCs w:val="18"/>
          <w:lang w:eastAsia="nb-NO"/>
        </w:rPr>
        <w:t>De gjorde en Pagt:</w:t>
      </w:r>
    </w:p>
    <w:p w14:paraId="626B3F57" w14:textId="77777777" w:rsidR="00145A58" w:rsidRPr="00E709DA" w:rsidRDefault="00145A58" w:rsidP="007E6EDF">
      <w:pPr>
        <w:widowControl w:val="0"/>
        <w:autoSpaceDE w:val="0"/>
        <w:autoSpaceDN w:val="0"/>
        <w:adjustRightInd w:val="0"/>
        <w:spacing w:after="0" w:line="240" w:lineRule="auto"/>
        <w:rPr>
          <w:rFonts w:ascii="Book Antiqua" w:eastAsiaTheme="minorEastAsia" w:hAnsi="Book Antiqua" w:cs="Times New Roman"/>
          <w:i/>
          <w:sz w:val="18"/>
          <w:szCs w:val="18"/>
          <w:lang w:eastAsia="nb-NO"/>
        </w:rPr>
      </w:pPr>
      <w:r w:rsidRPr="00E709DA">
        <w:rPr>
          <w:rFonts w:ascii="Book Antiqua" w:eastAsiaTheme="minorEastAsia" w:hAnsi="Book Antiqua" w:cs="Times New Roman"/>
          <w:i/>
          <w:sz w:val="18"/>
          <w:szCs w:val="18"/>
          <w:lang w:eastAsia="nb-NO"/>
        </w:rPr>
        <w:t>I Fryd og i Smerte,</w:t>
      </w:r>
    </w:p>
    <w:p w14:paraId="4769E564" w14:textId="77777777" w:rsidR="00145A58" w:rsidRPr="00E709DA" w:rsidRDefault="00145A58" w:rsidP="007E6EDF">
      <w:pPr>
        <w:widowControl w:val="0"/>
        <w:autoSpaceDE w:val="0"/>
        <w:autoSpaceDN w:val="0"/>
        <w:adjustRightInd w:val="0"/>
        <w:spacing w:after="0" w:line="240" w:lineRule="auto"/>
        <w:rPr>
          <w:rFonts w:ascii="Book Antiqua" w:eastAsiaTheme="minorEastAsia" w:hAnsi="Book Antiqua" w:cs="Times New Roman"/>
          <w:i/>
          <w:sz w:val="18"/>
          <w:szCs w:val="18"/>
          <w:lang w:eastAsia="nb-NO"/>
        </w:rPr>
      </w:pPr>
      <w:r w:rsidRPr="00E709DA">
        <w:rPr>
          <w:rFonts w:ascii="Book Antiqua" w:eastAsiaTheme="minorEastAsia" w:hAnsi="Book Antiqua" w:cs="Times New Roman"/>
          <w:i/>
          <w:sz w:val="18"/>
          <w:szCs w:val="18"/>
          <w:lang w:eastAsia="nb-NO"/>
        </w:rPr>
        <w:t>Af al deres Magt,</w:t>
      </w:r>
    </w:p>
    <w:p w14:paraId="4491FFAD" w14:textId="77777777" w:rsidR="00145A58" w:rsidRPr="00E709DA" w:rsidRDefault="00145A58" w:rsidP="007E6EDF">
      <w:pPr>
        <w:widowControl w:val="0"/>
        <w:autoSpaceDE w:val="0"/>
        <w:autoSpaceDN w:val="0"/>
        <w:adjustRightInd w:val="0"/>
        <w:spacing w:after="0" w:line="240" w:lineRule="auto"/>
        <w:rPr>
          <w:rFonts w:ascii="Book Antiqua" w:eastAsiaTheme="minorEastAsia" w:hAnsi="Book Antiqua" w:cs="Times New Roman"/>
          <w:i/>
          <w:sz w:val="18"/>
          <w:szCs w:val="18"/>
          <w:lang w:eastAsia="nb-NO"/>
        </w:rPr>
      </w:pPr>
      <w:r w:rsidRPr="00E709DA">
        <w:rPr>
          <w:rFonts w:ascii="Book Antiqua" w:eastAsiaTheme="minorEastAsia" w:hAnsi="Book Antiqua" w:cs="Times New Roman"/>
          <w:i/>
          <w:sz w:val="18"/>
          <w:szCs w:val="18"/>
          <w:lang w:eastAsia="nb-NO"/>
        </w:rPr>
        <w:t>Hinanden at følge,</w:t>
      </w:r>
    </w:p>
    <w:p w14:paraId="300A5B3A" w14:textId="77777777" w:rsidR="00145A58" w:rsidRPr="00E709DA" w:rsidRDefault="00145A58" w:rsidP="007E6EDF">
      <w:pPr>
        <w:widowControl w:val="0"/>
        <w:autoSpaceDE w:val="0"/>
        <w:autoSpaceDN w:val="0"/>
        <w:adjustRightInd w:val="0"/>
        <w:spacing w:after="0" w:line="240" w:lineRule="auto"/>
        <w:rPr>
          <w:rFonts w:ascii="Book Antiqua" w:eastAsiaTheme="minorEastAsia" w:hAnsi="Book Antiqua" w:cs="Times New Roman"/>
          <w:i/>
          <w:sz w:val="18"/>
          <w:szCs w:val="18"/>
          <w:lang w:eastAsia="nb-NO"/>
        </w:rPr>
      </w:pPr>
      <w:r w:rsidRPr="00E709DA">
        <w:rPr>
          <w:rFonts w:ascii="Book Antiqua" w:eastAsiaTheme="minorEastAsia" w:hAnsi="Book Antiqua" w:cs="Times New Roman"/>
          <w:i/>
          <w:sz w:val="18"/>
          <w:szCs w:val="18"/>
          <w:lang w:eastAsia="nb-NO"/>
        </w:rPr>
        <w:t>Og aldrig fordølge,</w:t>
      </w:r>
    </w:p>
    <w:p w14:paraId="64B2C297" w14:textId="6542A329" w:rsidR="00145A58" w:rsidRPr="007E6EDF" w:rsidRDefault="00145A58" w:rsidP="007E6EDF">
      <w:pPr>
        <w:pStyle w:val="Fotnotetekst"/>
      </w:pPr>
      <w:r w:rsidRPr="00E709DA">
        <w:rPr>
          <w:rFonts w:ascii="Book Antiqua" w:eastAsiaTheme="minorEastAsia" w:hAnsi="Book Antiqua" w:cs="Times New Roman"/>
          <w:i/>
          <w:sz w:val="18"/>
          <w:szCs w:val="18"/>
          <w:lang w:eastAsia="nb-NO"/>
        </w:rPr>
        <w:t>Hvad i dem er levende lagt.</w:t>
      </w:r>
      <w:r w:rsidRPr="00E709DA">
        <w:rPr>
          <w:rFonts w:ascii="Book Antiqua" w:eastAsiaTheme="minorEastAsia" w:hAnsi="Book Antiqua" w:cs="Times New Roman"/>
          <w:sz w:val="18"/>
          <w:szCs w:val="18"/>
          <w:lang w:eastAsia="nb-NO"/>
        </w:rPr>
        <w:br/>
        <w:t>GSV 113.1</w:t>
      </w:r>
    </w:p>
  </w:footnote>
  <w:footnote w:id="9">
    <w:p w14:paraId="61B0FBF3" w14:textId="39193F48" w:rsidR="00145A58" w:rsidRPr="00320B8D" w:rsidRDefault="00145A58">
      <w:pPr>
        <w:pStyle w:val="Fotnotetekst"/>
        <w:rPr>
          <w:rFonts w:ascii="Book Antiqua" w:hAnsi="Book Antiqua"/>
          <w:sz w:val="18"/>
          <w:szCs w:val="18"/>
        </w:rPr>
      </w:pPr>
      <w:r w:rsidRPr="00320B8D">
        <w:rPr>
          <w:rStyle w:val="Fotnotereferanse"/>
          <w:rFonts w:ascii="Book Antiqua" w:hAnsi="Book Antiqua"/>
          <w:sz w:val="18"/>
          <w:szCs w:val="18"/>
        </w:rPr>
        <w:footnoteRef/>
      </w:r>
      <w:r w:rsidRPr="00320B8D">
        <w:rPr>
          <w:rFonts w:ascii="Book Antiqua" w:hAnsi="Book Antiqua"/>
          <w:sz w:val="18"/>
          <w:szCs w:val="18"/>
        </w:rPr>
        <w:t xml:space="preserve"> William Michelsen, </w:t>
      </w:r>
      <w:r w:rsidRPr="00320B8D">
        <w:rPr>
          <w:rFonts w:ascii="Book Antiqua" w:hAnsi="Book Antiqua"/>
          <w:i/>
          <w:sz w:val="18"/>
          <w:szCs w:val="18"/>
        </w:rPr>
        <w:t xml:space="preserve">Grundtvigs Historiesyn, </w:t>
      </w:r>
      <w:r w:rsidRPr="00320B8D">
        <w:rPr>
          <w:rFonts w:ascii="Book Antiqua" w:hAnsi="Book Antiqua"/>
          <w:sz w:val="18"/>
          <w:szCs w:val="18"/>
        </w:rPr>
        <w:t>1954, p 173</w:t>
      </w:r>
    </w:p>
  </w:footnote>
  <w:footnote w:id="10">
    <w:p w14:paraId="52C6E3FA" w14:textId="45118110" w:rsidR="00145A58" w:rsidRPr="002B1503" w:rsidRDefault="00145A58">
      <w:pPr>
        <w:pStyle w:val="Fotnotetekst"/>
        <w:rPr>
          <w:rFonts w:ascii="Book Antiqua" w:hAnsi="Book Antiqua"/>
          <w:sz w:val="18"/>
          <w:szCs w:val="18"/>
        </w:rPr>
      </w:pPr>
      <w:r w:rsidRPr="0090429F">
        <w:rPr>
          <w:rStyle w:val="Fotnotereferanse"/>
          <w:rFonts w:ascii="Book Antiqua" w:hAnsi="Book Antiqua"/>
          <w:i/>
          <w:sz w:val="18"/>
          <w:szCs w:val="18"/>
        </w:rPr>
        <w:footnoteRef/>
      </w:r>
      <w:r w:rsidRPr="0090429F">
        <w:rPr>
          <w:rFonts w:ascii="Book Antiqua" w:hAnsi="Book Antiqua"/>
          <w:i/>
          <w:sz w:val="18"/>
          <w:szCs w:val="18"/>
        </w:rPr>
        <w:t xml:space="preserve"> </w:t>
      </w:r>
      <w:r w:rsidRPr="00E709DA">
        <w:rPr>
          <w:rFonts w:ascii="Book Antiqua" w:eastAsiaTheme="minorEastAsia" w:hAnsi="Book Antiqua" w:cs="Times New Roman"/>
          <w:i/>
          <w:sz w:val="18"/>
          <w:szCs w:val="18"/>
          <w:lang w:eastAsia="nb-NO"/>
        </w:rPr>
        <w:t xml:space="preserve">Man lenge nok må sige </w:t>
      </w:r>
      <w:r w:rsidRPr="00E709DA">
        <w:rPr>
          <w:rFonts w:ascii="Book Antiqua" w:eastAsiaTheme="minorEastAsia" w:hAnsi="Book Antiqua" w:cs="Times New Roman"/>
          <w:i/>
          <w:sz w:val="18"/>
          <w:szCs w:val="18"/>
          <w:lang w:eastAsia="nb-NO"/>
        </w:rPr>
        <w:br/>
        <w:t>at kjærlighet er blind</w:t>
      </w:r>
      <w:r w:rsidRPr="00E709DA">
        <w:rPr>
          <w:rFonts w:ascii="Book Antiqua" w:eastAsiaTheme="minorEastAsia" w:hAnsi="Book Antiqua" w:cs="Times New Roman"/>
          <w:i/>
          <w:sz w:val="18"/>
          <w:szCs w:val="18"/>
          <w:lang w:eastAsia="nb-NO"/>
        </w:rPr>
        <w:br/>
        <w:t xml:space="preserve">Det blir dog lysets rike </w:t>
      </w:r>
      <w:r w:rsidRPr="00E709DA">
        <w:rPr>
          <w:rFonts w:ascii="Book Antiqua" w:eastAsiaTheme="minorEastAsia" w:hAnsi="Book Antiqua" w:cs="Times New Roman"/>
          <w:i/>
          <w:sz w:val="18"/>
          <w:szCs w:val="18"/>
          <w:lang w:eastAsia="nb-NO"/>
        </w:rPr>
        <w:br/>
        <w:t>hvor ret den strømmer ind.</w:t>
      </w:r>
      <w:r w:rsidRPr="00E709DA">
        <w:rPr>
          <w:rFonts w:ascii="Book Antiqua" w:eastAsiaTheme="minorEastAsia" w:hAnsi="Book Antiqua" w:cs="Times New Roman"/>
          <w:i/>
          <w:sz w:val="18"/>
          <w:szCs w:val="18"/>
          <w:lang w:eastAsia="nb-NO"/>
        </w:rPr>
        <w:br/>
        <w:t xml:space="preserve">Og han har aldri levet </w:t>
      </w:r>
      <w:r w:rsidRPr="00E709DA">
        <w:rPr>
          <w:rFonts w:ascii="Book Antiqua" w:eastAsiaTheme="minorEastAsia" w:hAnsi="Book Antiqua" w:cs="Times New Roman"/>
          <w:i/>
          <w:sz w:val="18"/>
          <w:szCs w:val="18"/>
          <w:lang w:eastAsia="nb-NO"/>
        </w:rPr>
        <w:br/>
        <w:t>som klog på det er blevet</w:t>
      </w:r>
      <w:r w:rsidRPr="00E709DA">
        <w:rPr>
          <w:rFonts w:ascii="Book Antiqua" w:eastAsiaTheme="minorEastAsia" w:hAnsi="Book Antiqua" w:cs="Times New Roman"/>
          <w:i/>
          <w:sz w:val="18"/>
          <w:szCs w:val="18"/>
          <w:lang w:eastAsia="nb-NO"/>
        </w:rPr>
        <w:br/>
        <w:t>Han først ei havde kiær.</w:t>
      </w:r>
      <w:r w:rsidRPr="00E709DA">
        <w:rPr>
          <w:rFonts w:ascii="Book Antiqua" w:eastAsiaTheme="minorEastAsia" w:hAnsi="Book Antiqua" w:cs="Times New Roman"/>
          <w:i/>
          <w:sz w:val="18"/>
          <w:szCs w:val="18"/>
          <w:lang w:eastAsia="nb-NO"/>
        </w:rPr>
        <w:br/>
        <w:t xml:space="preserve">Folkehøjskolens Sangbog, </w:t>
      </w:r>
      <w:r w:rsidRPr="00E709DA">
        <w:rPr>
          <w:rFonts w:ascii="Book Antiqua" w:eastAsiaTheme="minorEastAsia" w:hAnsi="Book Antiqua" w:cs="Times New Roman"/>
          <w:sz w:val="18"/>
          <w:szCs w:val="18"/>
          <w:lang w:eastAsia="nb-NO"/>
        </w:rPr>
        <w:t>1972, nr 295.5</w:t>
      </w:r>
    </w:p>
  </w:footnote>
  <w:footnote w:id="11">
    <w:p w14:paraId="16FE6689" w14:textId="58C41A66" w:rsidR="00145A58" w:rsidRPr="00D851AF" w:rsidRDefault="00145A58">
      <w:pPr>
        <w:pStyle w:val="Fotnotetekst"/>
        <w:rPr>
          <w:sz w:val="18"/>
          <w:szCs w:val="18"/>
        </w:rPr>
      </w:pPr>
      <w:r w:rsidRPr="0090429F">
        <w:rPr>
          <w:rStyle w:val="Fotnotereferanse"/>
          <w:sz w:val="18"/>
          <w:szCs w:val="18"/>
        </w:rPr>
        <w:footnoteRef/>
      </w:r>
      <w:r w:rsidRPr="0090429F">
        <w:rPr>
          <w:sz w:val="18"/>
          <w:szCs w:val="18"/>
        </w:rPr>
        <w:t xml:space="preserve"> </w:t>
      </w:r>
      <w:r w:rsidRPr="00E709DA">
        <w:rPr>
          <w:rFonts w:ascii="Book Antiqua" w:eastAsiaTheme="minorEastAsia" w:hAnsi="Book Antiqua" w:cs="Times New Roman"/>
          <w:i/>
          <w:sz w:val="18"/>
          <w:szCs w:val="18"/>
          <w:lang w:eastAsia="nb-NO"/>
        </w:rPr>
        <w:t>Vext vi alle har behov</w:t>
      </w:r>
      <w:r w:rsidRPr="00E709DA">
        <w:rPr>
          <w:rFonts w:ascii="Book Antiqua" w:eastAsiaTheme="minorEastAsia" w:hAnsi="Book Antiqua" w:cs="Times New Roman"/>
          <w:i/>
          <w:sz w:val="18"/>
          <w:szCs w:val="18"/>
          <w:lang w:eastAsia="nb-NO"/>
        </w:rPr>
        <w:br/>
        <w:t>Levende dog, Gud ske Lov!</w:t>
      </w:r>
      <w:r w:rsidRPr="00E709DA">
        <w:rPr>
          <w:rFonts w:ascii="Book Antiqua" w:eastAsiaTheme="minorEastAsia" w:hAnsi="Book Antiqua" w:cs="Times New Roman"/>
          <w:i/>
          <w:sz w:val="18"/>
          <w:szCs w:val="18"/>
          <w:lang w:eastAsia="nb-NO"/>
        </w:rPr>
        <w:br/>
        <w:t>Stamme vi i Aanden!</w:t>
      </w:r>
      <w:r w:rsidRPr="00E709DA">
        <w:rPr>
          <w:rFonts w:ascii="Book Antiqua" w:eastAsiaTheme="minorEastAsia" w:hAnsi="Book Antiqua" w:cs="Times New Roman"/>
          <w:i/>
          <w:sz w:val="18"/>
          <w:szCs w:val="18"/>
          <w:lang w:eastAsia="nb-NO"/>
        </w:rPr>
        <w:br/>
        <w:t>Kommer Tid, saa kommer Raad</w:t>
      </w:r>
      <w:r w:rsidRPr="00E709DA">
        <w:rPr>
          <w:rFonts w:ascii="Book Antiqua" w:eastAsiaTheme="minorEastAsia" w:hAnsi="Book Antiqua" w:cs="Times New Roman"/>
          <w:i/>
          <w:sz w:val="18"/>
          <w:szCs w:val="18"/>
          <w:lang w:eastAsia="nb-NO"/>
        </w:rPr>
        <w:br/>
        <w:t>Stemmen giennem Sang og Graad</w:t>
      </w:r>
      <w:r w:rsidRPr="00E709DA">
        <w:rPr>
          <w:rFonts w:ascii="Book Antiqua" w:eastAsiaTheme="minorEastAsia" w:hAnsi="Book Antiqua" w:cs="Times New Roman"/>
          <w:i/>
          <w:sz w:val="18"/>
          <w:szCs w:val="18"/>
          <w:lang w:eastAsia="nb-NO"/>
        </w:rPr>
        <w:br/>
        <w:t>Styrkes efterhaanden</w:t>
      </w:r>
      <w:r w:rsidRPr="00E709DA">
        <w:rPr>
          <w:rFonts w:ascii="Book Antiqua" w:eastAsiaTheme="minorEastAsia" w:hAnsi="Book Antiqua" w:cs="Times New Roman"/>
          <w:i/>
          <w:sz w:val="18"/>
          <w:szCs w:val="18"/>
          <w:lang w:eastAsia="nb-NO"/>
        </w:rPr>
        <w:br/>
      </w:r>
      <w:r w:rsidRPr="00E709DA">
        <w:rPr>
          <w:rFonts w:ascii="Book Antiqua" w:eastAsiaTheme="minorEastAsia" w:hAnsi="Book Antiqua" w:cs="Times New Roman"/>
          <w:sz w:val="18"/>
          <w:szCs w:val="18"/>
          <w:lang w:eastAsia="nb-NO"/>
        </w:rPr>
        <w:t xml:space="preserve">(SV I.92.25, </w:t>
      </w:r>
      <w:r w:rsidRPr="00E709DA">
        <w:rPr>
          <w:rFonts w:ascii="Book Antiqua" w:eastAsiaTheme="minorEastAsia" w:hAnsi="Book Antiqua" w:cs="Times New Roman"/>
          <w:i/>
          <w:sz w:val="18"/>
          <w:szCs w:val="18"/>
          <w:lang w:eastAsia="nb-NO"/>
        </w:rPr>
        <w:t>Fader vor er Herrens Bøn</w:t>
      </w:r>
      <w:r w:rsidRPr="00E709DA">
        <w:rPr>
          <w:rFonts w:ascii="Book Antiqua" w:eastAsiaTheme="minorEastAsia" w:hAnsi="Book Antiqua" w:cs="Times New Roman"/>
          <w:sz w:val="18"/>
          <w:szCs w:val="18"/>
          <w:lang w:eastAsia="nb-NO"/>
        </w:rPr>
        <w:t>)</w:t>
      </w:r>
    </w:p>
  </w:footnote>
  <w:footnote w:id="12">
    <w:p w14:paraId="67DB256E" w14:textId="251D9401" w:rsidR="00145A58" w:rsidRPr="00E709DA" w:rsidRDefault="00145A58">
      <w:pPr>
        <w:pStyle w:val="Fotnotetekst"/>
        <w:rPr>
          <w:rFonts w:ascii="Book Antiqua" w:hAnsi="Book Antiqua"/>
          <w:sz w:val="18"/>
          <w:szCs w:val="18"/>
          <w:lang w:val="en-US"/>
        </w:rPr>
      </w:pPr>
      <w:r w:rsidRPr="00D317FC">
        <w:rPr>
          <w:rStyle w:val="Fotnotereferanse"/>
          <w:rFonts w:ascii="Book Antiqua" w:hAnsi="Book Antiqua"/>
          <w:sz w:val="18"/>
          <w:szCs w:val="18"/>
        </w:rPr>
        <w:footnoteRef/>
      </w:r>
      <w:r w:rsidRPr="00E709DA">
        <w:rPr>
          <w:rFonts w:ascii="Book Antiqua" w:hAnsi="Book Antiqua"/>
          <w:sz w:val="18"/>
          <w:szCs w:val="18"/>
          <w:lang w:val="en-US"/>
        </w:rPr>
        <w:t xml:space="preserve"> Grundtvig, </w:t>
      </w:r>
      <w:r w:rsidRPr="00E709DA">
        <w:rPr>
          <w:rFonts w:ascii="Book Antiqua" w:hAnsi="Book Antiqua"/>
          <w:i/>
          <w:sz w:val="18"/>
          <w:szCs w:val="18"/>
          <w:lang w:val="en-US"/>
        </w:rPr>
        <w:t>Greek and Nordic Mythology for Youth</w:t>
      </w:r>
      <w:r w:rsidRPr="00E709DA">
        <w:rPr>
          <w:rFonts w:ascii="Book Antiqua" w:hAnsi="Book Antiqua"/>
          <w:sz w:val="18"/>
          <w:szCs w:val="18"/>
          <w:lang w:val="en-US"/>
        </w:rPr>
        <w:t>, 1847 p 213</w:t>
      </w:r>
    </w:p>
  </w:footnote>
  <w:footnote w:id="13">
    <w:p w14:paraId="5E75F7D8" w14:textId="77777777" w:rsidR="00145A58" w:rsidRPr="00E709DA" w:rsidRDefault="00145A58" w:rsidP="00E75072">
      <w:pPr>
        <w:widowControl w:val="0"/>
        <w:autoSpaceDE w:val="0"/>
        <w:autoSpaceDN w:val="0"/>
        <w:adjustRightInd w:val="0"/>
        <w:spacing w:after="0" w:line="240" w:lineRule="auto"/>
        <w:rPr>
          <w:rFonts w:ascii="Times New Roman" w:eastAsiaTheme="minorEastAsia" w:hAnsi="Times New Roman" w:cs="Times New Roman"/>
          <w:i/>
          <w:sz w:val="20"/>
          <w:szCs w:val="20"/>
          <w:lang w:eastAsia="nb-NO"/>
        </w:rPr>
      </w:pPr>
      <w:r w:rsidRPr="00E43087">
        <w:rPr>
          <w:rStyle w:val="Fotnotereferanse"/>
          <w:sz w:val="20"/>
          <w:szCs w:val="20"/>
        </w:rPr>
        <w:footnoteRef/>
      </w:r>
      <w:r w:rsidRPr="00E43087">
        <w:rPr>
          <w:sz w:val="20"/>
          <w:szCs w:val="20"/>
        </w:rPr>
        <w:t xml:space="preserve"> </w:t>
      </w:r>
      <w:r w:rsidRPr="00E709DA">
        <w:rPr>
          <w:rFonts w:ascii="Times New Roman" w:eastAsiaTheme="minorEastAsia" w:hAnsi="Times New Roman" w:cs="Times New Roman"/>
          <w:i/>
          <w:sz w:val="20"/>
          <w:szCs w:val="20"/>
          <w:lang w:eastAsia="nb-NO"/>
        </w:rPr>
        <w:t>Hjerte ømt, som troer Gud,</w:t>
      </w:r>
    </w:p>
    <w:p w14:paraId="6EB205AA" w14:textId="77777777" w:rsidR="00145A58" w:rsidRPr="00E709DA" w:rsidRDefault="00145A58" w:rsidP="00E75072">
      <w:pPr>
        <w:widowControl w:val="0"/>
        <w:autoSpaceDE w:val="0"/>
        <w:autoSpaceDN w:val="0"/>
        <w:adjustRightInd w:val="0"/>
        <w:spacing w:after="0" w:line="240" w:lineRule="auto"/>
        <w:rPr>
          <w:rFonts w:ascii="Times New Roman" w:eastAsiaTheme="minorEastAsia" w:hAnsi="Times New Roman" w:cs="Times New Roman"/>
          <w:i/>
          <w:sz w:val="20"/>
          <w:szCs w:val="20"/>
          <w:lang w:eastAsia="nb-NO"/>
        </w:rPr>
      </w:pPr>
      <w:r w:rsidRPr="00E709DA">
        <w:rPr>
          <w:rFonts w:ascii="Times New Roman" w:eastAsiaTheme="minorEastAsia" w:hAnsi="Times New Roman" w:cs="Times New Roman"/>
          <w:i/>
          <w:sz w:val="20"/>
          <w:szCs w:val="20"/>
          <w:lang w:eastAsia="nb-NO"/>
        </w:rPr>
        <w:t>Er fra Skaber-Dage</w:t>
      </w:r>
    </w:p>
    <w:p w14:paraId="3E902FB0" w14:textId="77777777" w:rsidR="00145A58" w:rsidRPr="00E709DA" w:rsidRDefault="00145A58" w:rsidP="00E75072">
      <w:pPr>
        <w:widowControl w:val="0"/>
        <w:autoSpaceDE w:val="0"/>
        <w:autoSpaceDN w:val="0"/>
        <w:adjustRightInd w:val="0"/>
        <w:spacing w:after="0" w:line="240" w:lineRule="auto"/>
        <w:rPr>
          <w:rFonts w:ascii="Times New Roman" w:eastAsiaTheme="minorEastAsia" w:hAnsi="Times New Roman" w:cs="Times New Roman"/>
          <w:i/>
          <w:sz w:val="20"/>
          <w:szCs w:val="20"/>
          <w:lang w:eastAsia="nb-NO"/>
        </w:rPr>
      </w:pPr>
      <w:r w:rsidRPr="00E709DA">
        <w:rPr>
          <w:rFonts w:ascii="Times New Roman" w:eastAsiaTheme="minorEastAsia" w:hAnsi="Times New Roman" w:cs="Times New Roman"/>
          <w:i/>
          <w:sz w:val="20"/>
          <w:szCs w:val="20"/>
          <w:lang w:eastAsia="nb-NO"/>
        </w:rPr>
        <w:t>Konge-Moder, Keiser-Brud,</w:t>
      </w:r>
    </w:p>
    <w:p w14:paraId="3C824030" w14:textId="77777777" w:rsidR="00145A58" w:rsidRPr="00E709DA" w:rsidRDefault="00145A58" w:rsidP="00E75072">
      <w:pPr>
        <w:widowControl w:val="0"/>
        <w:autoSpaceDE w:val="0"/>
        <w:autoSpaceDN w:val="0"/>
        <w:adjustRightInd w:val="0"/>
        <w:spacing w:after="0" w:line="240" w:lineRule="auto"/>
        <w:rPr>
          <w:rFonts w:ascii="Times New Roman" w:eastAsiaTheme="minorEastAsia" w:hAnsi="Times New Roman" w:cs="Times New Roman"/>
          <w:i/>
          <w:sz w:val="20"/>
          <w:szCs w:val="20"/>
          <w:lang w:eastAsia="nb-NO"/>
        </w:rPr>
      </w:pPr>
      <w:r w:rsidRPr="00E709DA">
        <w:rPr>
          <w:rFonts w:ascii="Times New Roman" w:eastAsiaTheme="minorEastAsia" w:hAnsi="Times New Roman" w:cs="Times New Roman"/>
          <w:i/>
          <w:sz w:val="20"/>
          <w:szCs w:val="20"/>
          <w:lang w:eastAsia="nb-NO"/>
        </w:rPr>
        <w:t>Dronning uden Mage,</w:t>
      </w:r>
    </w:p>
    <w:p w14:paraId="6BE555B0" w14:textId="77777777" w:rsidR="00145A58" w:rsidRPr="00E709DA" w:rsidRDefault="00145A58" w:rsidP="00E75072">
      <w:pPr>
        <w:widowControl w:val="0"/>
        <w:autoSpaceDE w:val="0"/>
        <w:autoSpaceDN w:val="0"/>
        <w:adjustRightInd w:val="0"/>
        <w:spacing w:after="0" w:line="240" w:lineRule="auto"/>
        <w:rPr>
          <w:rFonts w:ascii="Times New Roman" w:eastAsiaTheme="minorEastAsia" w:hAnsi="Times New Roman" w:cs="Times New Roman"/>
          <w:i/>
          <w:sz w:val="20"/>
          <w:szCs w:val="20"/>
          <w:lang w:eastAsia="nb-NO"/>
        </w:rPr>
      </w:pPr>
      <w:r w:rsidRPr="00E709DA">
        <w:rPr>
          <w:rFonts w:ascii="Times New Roman" w:eastAsiaTheme="minorEastAsia" w:hAnsi="Times New Roman" w:cs="Times New Roman"/>
          <w:i/>
          <w:sz w:val="20"/>
          <w:szCs w:val="20"/>
          <w:lang w:eastAsia="nb-NO"/>
        </w:rPr>
        <w:t>Jomfru skiær i Betlehem,</w:t>
      </w:r>
    </w:p>
    <w:p w14:paraId="5815427D" w14:textId="77777777" w:rsidR="00145A58" w:rsidRPr="00E709DA" w:rsidRDefault="00145A58" w:rsidP="00E75072">
      <w:pPr>
        <w:widowControl w:val="0"/>
        <w:autoSpaceDE w:val="0"/>
        <w:autoSpaceDN w:val="0"/>
        <w:adjustRightInd w:val="0"/>
        <w:spacing w:after="0" w:line="240" w:lineRule="auto"/>
        <w:rPr>
          <w:rFonts w:ascii="Times New Roman" w:eastAsiaTheme="minorEastAsia" w:hAnsi="Times New Roman" w:cs="Times New Roman"/>
          <w:i/>
          <w:sz w:val="20"/>
          <w:szCs w:val="20"/>
          <w:lang w:eastAsia="nb-NO"/>
        </w:rPr>
      </w:pPr>
      <w:r w:rsidRPr="00E709DA">
        <w:rPr>
          <w:rFonts w:ascii="Times New Roman" w:eastAsiaTheme="minorEastAsia" w:hAnsi="Times New Roman" w:cs="Times New Roman"/>
          <w:i/>
          <w:sz w:val="20"/>
          <w:szCs w:val="20"/>
          <w:lang w:eastAsia="nb-NO"/>
        </w:rPr>
        <w:t>Zion og Jerusalem,</w:t>
      </w:r>
    </w:p>
    <w:p w14:paraId="65E1D495" w14:textId="41834D5D" w:rsidR="00145A58" w:rsidRPr="00E75072" w:rsidRDefault="00145A58" w:rsidP="00E75072">
      <w:pPr>
        <w:pStyle w:val="Fotnotetekst"/>
      </w:pPr>
      <w:r w:rsidRPr="00E709DA">
        <w:rPr>
          <w:rFonts w:ascii="Times New Roman" w:eastAsiaTheme="minorEastAsia" w:hAnsi="Times New Roman" w:cs="Times New Roman"/>
          <w:i/>
          <w:sz w:val="20"/>
          <w:szCs w:val="20"/>
          <w:lang w:eastAsia="nb-NO"/>
        </w:rPr>
        <w:t>Alles vores Moder!</w:t>
      </w:r>
      <w:r w:rsidRPr="00E709DA">
        <w:rPr>
          <w:rFonts w:ascii="Times New Roman" w:eastAsiaTheme="minorEastAsia" w:hAnsi="Times New Roman" w:cs="Times New Roman"/>
          <w:sz w:val="20"/>
          <w:szCs w:val="20"/>
          <w:lang w:eastAsia="nb-NO"/>
        </w:rPr>
        <w:t xml:space="preserve"> (SV I.204.10) </w:t>
      </w:r>
    </w:p>
  </w:footnote>
  <w:footnote w:id="14">
    <w:p w14:paraId="626C77CB" w14:textId="77777777" w:rsidR="002668D8" w:rsidRPr="00783238" w:rsidRDefault="002668D8" w:rsidP="002668D8">
      <w:pPr>
        <w:pStyle w:val="Fotnotetekst"/>
        <w:rPr>
          <w:rFonts w:ascii="Book Antiqua" w:hAnsi="Book Antiqua"/>
          <w:sz w:val="16"/>
          <w:szCs w:val="16"/>
        </w:rPr>
      </w:pPr>
      <w:r w:rsidRPr="00783238">
        <w:rPr>
          <w:rStyle w:val="Fotnotereferanse"/>
          <w:rFonts w:ascii="Book Antiqua" w:hAnsi="Book Antiqua"/>
          <w:sz w:val="16"/>
          <w:szCs w:val="16"/>
        </w:rPr>
        <w:footnoteRef/>
      </w:r>
      <w:r w:rsidRPr="00783238">
        <w:rPr>
          <w:rFonts w:ascii="Book Antiqua" w:hAnsi="Book Antiqua"/>
          <w:sz w:val="16"/>
          <w:szCs w:val="16"/>
        </w:rPr>
        <w:t xml:space="preserve"> Holger Begtrup (red), Grundtvigs Udvalgte Skrifter, X, s 446-447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499"/>
    <w:rsid w:val="000000A1"/>
    <w:rsid w:val="00006F45"/>
    <w:rsid w:val="00020101"/>
    <w:rsid w:val="00024272"/>
    <w:rsid w:val="0002456B"/>
    <w:rsid w:val="000265DB"/>
    <w:rsid w:val="00033A03"/>
    <w:rsid w:val="000436D0"/>
    <w:rsid w:val="00046867"/>
    <w:rsid w:val="00056744"/>
    <w:rsid w:val="00057F1F"/>
    <w:rsid w:val="00060E5A"/>
    <w:rsid w:val="00060FD5"/>
    <w:rsid w:val="00062A2A"/>
    <w:rsid w:val="000711BE"/>
    <w:rsid w:val="00074CD1"/>
    <w:rsid w:val="00077C02"/>
    <w:rsid w:val="00081B0E"/>
    <w:rsid w:val="00087ADB"/>
    <w:rsid w:val="000A047C"/>
    <w:rsid w:val="000A4095"/>
    <w:rsid w:val="000B42B1"/>
    <w:rsid w:val="000B5D02"/>
    <w:rsid w:val="000C23B0"/>
    <w:rsid w:val="000C408F"/>
    <w:rsid w:val="000C48EE"/>
    <w:rsid w:val="000D290C"/>
    <w:rsid w:val="000D7761"/>
    <w:rsid w:val="000F2760"/>
    <w:rsid w:val="000F5335"/>
    <w:rsid w:val="000F610E"/>
    <w:rsid w:val="000F7893"/>
    <w:rsid w:val="00102140"/>
    <w:rsid w:val="0011102D"/>
    <w:rsid w:val="00120260"/>
    <w:rsid w:val="00120D1D"/>
    <w:rsid w:val="00120F32"/>
    <w:rsid w:val="00121DE2"/>
    <w:rsid w:val="001223CB"/>
    <w:rsid w:val="00130789"/>
    <w:rsid w:val="0013293F"/>
    <w:rsid w:val="001344C5"/>
    <w:rsid w:val="0014034B"/>
    <w:rsid w:val="00145A58"/>
    <w:rsid w:val="00147B3D"/>
    <w:rsid w:val="001624BD"/>
    <w:rsid w:val="00172E10"/>
    <w:rsid w:val="00174751"/>
    <w:rsid w:val="00175BCC"/>
    <w:rsid w:val="00177D08"/>
    <w:rsid w:val="00180EC9"/>
    <w:rsid w:val="00184C21"/>
    <w:rsid w:val="00185401"/>
    <w:rsid w:val="0019139C"/>
    <w:rsid w:val="001A2909"/>
    <w:rsid w:val="001A2D75"/>
    <w:rsid w:val="001A5B8A"/>
    <w:rsid w:val="001B12E0"/>
    <w:rsid w:val="001C61EF"/>
    <w:rsid w:val="001D0A32"/>
    <w:rsid w:val="001D3896"/>
    <w:rsid w:val="001D4666"/>
    <w:rsid w:val="001D7B4E"/>
    <w:rsid w:val="001E02DB"/>
    <w:rsid w:val="001E3D24"/>
    <w:rsid w:val="001E4C52"/>
    <w:rsid w:val="001E6EE2"/>
    <w:rsid w:val="001F1435"/>
    <w:rsid w:val="001F5053"/>
    <w:rsid w:val="00201AD8"/>
    <w:rsid w:val="002023C4"/>
    <w:rsid w:val="002041B0"/>
    <w:rsid w:val="00211BB3"/>
    <w:rsid w:val="002136B8"/>
    <w:rsid w:val="00214FDA"/>
    <w:rsid w:val="00220086"/>
    <w:rsid w:val="00231A7D"/>
    <w:rsid w:val="00233081"/>
    <w:rsid w:val="00235E52"/>
    <w:rsid w:val="00237BA7"/>
    <w:rsid w:val="00240B85"/>
    <w:rsid w:val="00246E43"/>
    <w:rsid w:val="00252E35"/>
    <w:rsid w:val="00256689"/>
    <w:rsid w:val="00260FB2"/>
    <w:rsid w:val="00262622"/>
    <w:rsid w:val="002668D8"/>
    <w:rsid w:val="00270BFE"/>
    <w:rsid w:val="0027216F"/>
    <w:rsid w:val="002738F6"/>
    <w:rsid w:val="002812D3"/>
    <w:rsid w:val="00285924"/>
    <w:rsid w:val="00290263"/>
    <w:rsid w:val="0029097F"/>
    <w:rsid w:val="002912F5"/>
    <w:rsid w:val="00296286"/>
    <w:rsid w:val="00297DCA"/>
    <w:rsid w:val="002A3A03"/>
    <w:rsid w:val="002A5478"/>
    <w:rsid w:val="002B1503"/>
    <w:rsid w:val="002B1AD3"/>
    <w:rsid w:val="002B3A01"/>
    <w:rsid w:val="002C33B1"/>
    <w:rsid w:val="002C7A0F"/>
    <w:rsid w:val="002D36DF"/>
    <w:rsid w:val="002D6292"/>
    <w:rsid w:val="002D7B9F"/>
    <w:rsid w:val="002E75C8"/>
    <w:rsid w:val="002F2413"/>
    <w:rsid w:val="00306E54"/>
    <w:rsid w:val="003114B7"/>
    <w:rsid w:val="00320B8D"/>
    <w:rsid w:val="00321F92"/>
    <w:rsid w:val="0032298A"/>
    <w:rsid w:val="0032329E"/>
    <w:rsid w:val="003265B0"/>
    <w:rsid w:val="00326EE5"/>
    <w:rsid w:val="00334703"/>
    <w:rsid w:val="00336554"/>
    <w:rsid w:val="0033742C"/>
    <w:rsid w:val="00340B51"/>
    <w:rsid w:val="003428D0"/>
    <w:rsid w:val="003471A9"/>
    <w:rsid w:val="00360E41"/>
    <w:rsid w:val="00361458"/>
    <w:rsid w:val="00362592"/>
    <w:rsid w:val="003672A6"/>
    <w:rsid w:val="0036743A"/>
    <w:rsid w:val="00372688"/>
    <w:rsid w:val="003743BC"/>
    <w:rsid w:val="00383B9F"/>
    <w:rsid w:val="003948D1"/>
    <w:rsid w:val="003A2299"/>
    <w:rsid w:val="003A4F9A"/>
    <w:rsid w:val="003B38F4"/>
    <w:rsid w:val="003B6C95"/>
    <w:rsid w:val="003C3131"/>
    <w:rsid w:val="003D39A2"/>
    <w:rsid w:val="003D558E"/>
    <w:rsid w:val="003E0C87"/>
    <w:rsid w:val="003E4E88"/>
    <w:rsid w:val="003F1A01"/>
    <w:rsid w:val="00405878"/>
    <w:rsid w:val="004275FF"/>
    <w:rsid w:val="0044072E"/>
    <w:rsid w:val="00446DFE"/>
    <w:rsid w:val="00451D09"/>
    <w:rsid w:val="004524F7"/>
    <w:rsid w:val="00460DA3"/>
    <w:rsid w:val="00486735"/>
    <w:rsid w:val="00487DB8"/>
    <w:rsid w:val="0049291A"/>
    <w:rsid w:val="00495295"/>
    <w:rsid w:val="0049747F"/>
    <w:rsid w:val="004A585A"/>
    <w:rsid w:val="004B00FF"/>
    <w:rsid w:val="004B43B2"/>
    <w:rsid w:val="004B7009"/>
    <w:rsid w:val="004C2BEE"/>
    <w:rsid w:val="004D47BF"/>
    <w:rsid w:val="004E1B5F"/>
    <w:rsid w:val="004E2455"/>
    <w:rsid w:val="004F6855"/>
    <w:rsid w:val="00505D69"/>
    <w:rsid w:val="0051043D"/>
    <w:rsid w:val="00511447"/>
    <w:rsid w:val="00513F9B"/>
    <w:rsid w:val="00515DE7"/>
    <w:rsid w:val="00516499"/>
    <w:rsid w:val="00523432"/>
    <w:rsid w:val="00524794"/>
    <w:rsid w:val="00526077"/>
    <w:rsid w:val="00527F23"/>
    <w:rsid w:val="00532C4D"/>
    <w:rsid w:val="005345AB"/>
    <w:rsid w:val="00535F90"/>
    <w:rsid w:val="005374F2"/>
    <w:rsid w:val="00537916"/>
    <w:rsid w:val="00542215"/>
    <w:rsid w:val="00544F53"/>
    <w:rsid w:val="00545CA1"/>
    <w:rsid w:val="00546760"/>
    <w:rsid w:val="00550AC3"/>
    <w:rsid w:val="00553A79"/>
    <w:rsid w:val="00557BEF"/>
    <w:rsid w:val="00572A54"/>
    <w:rsid w:val="005758F4"/>
    <w:rsid w:val="0058236F"/>
    <w:rsid w:val="00593738"/>
    <w:rsid w:val="00593E3D"/>
    <w:rsid w:val="005A0FB2"/>
    <w:rsid w:val="005A2C9F"/>
    <w:rsid w:val="005B615E"/>
    <w:rsid w:val="005B7522"/>
    <w:rsid w:val="005C0428"/>
    <w:rsid w:val="005C1633"/>
    <w:rsid w:val="005C7F72"/>
    <w:rsid w:val="005E7DE4"/>
    <w:rsid w:val="005F6122"/>
    <w:rsid w:val="005F7273"/>
    <w:rsid w:val="005F72C6"/>
    <w:rsid w:val="0061046E"/>
    <w:rsid w:val="00611BF7"/>
    <w:rsid w:val="00613491"/>
    <w:rsid w:val="006170C0"/>
    <w:rsid w:val="00623B60"/>
    <w:rsid w:val="00623F60"/>
    <w:rsid w:val="0062479D"/>
    <w:rsid w:val="0063018B"/>
    <w:rsid w:val="006339D6"/>
    <w:rsid w:val="0063458E"/>
    <w:rsid w:val="00636783"/>
    <w:rsid w:val="00641F36"/>
    <w:rsid w:val="00642E9F"/>
    <w:rsid w:val="00645263"/>
    <w:rsid w:val="00653D95"/>
    <w:rsid w:val="0065442D"/>
    <w:rsid w:val="00655490"/>
    <w:rsid w:val="006575EA"/>
    <w:rsid w:val="00664E6D"/>
    <w:rsid w:val="00665B02"/>
    <w:rsid w:val="00670F16"/>
    <w:rsid w:val="00673DE3"/>
    <w:rsid w:val="00676CF6"/>
    <w:rsid w:val="00681ABA"/>
    <w:rsid w:val="00685A3F"/>
    <w:rsid w:val="006921D7"/>
    <w:rsid w:val="006A3179"/>
    <w:rsid w:val="006A4648"/>
    <w:rsid w:val="006A7022"/>
    <w:rsid w:val="006B15D8"/>
    <w:rsid w:val="006B55D3"/>
    <w:rsid w:val="006B5778"/>
    <w:rsid w:val="006C1546"/>
    <w:rsid w:val="006C4738"/>
    <w:rsid w:val="006C6CFD"/>
    <w:rsid w:val="006D21E5"/>
    <w:rsid w:val="006D627F"/>
    <w:rsid w:val="006D7B63"/>
    <w:rsid w:val="006E170D"/>
    <w:rsid w:val="006E25C9"/>
    <w:rsid w:val="006E2785"/>
    <w:rsid w:val="006F226C"/>
    <w:rsid w:val="006F4112"/>
    <w:rsid w:val="006F5A41"/>
    <w:rsid w:val="00702AA3"/>
    <w:rsid w:val="00721D88"/>
    <w:rsid w:val="00723149"/>
    <w:rsid w:val="00726341"/>
    <w:rsid w:val="00727A72"/>
    <w:rsid w:val="00732DD9"/>
    <w:rsid w:val="00734636"/>
    <w:rsid w:val="00747AAB"/>
    <w:rsid w:val="00755063"/>
    <w:rsid w:val="0075526F"/>
    <w:rsid w:val="00755DD4"/>
    <w:rsid w:val="00757121"/>
    <w:rsid w:val="00760383"/>
    <w:rsid w:val="00766305"/>
    <w:rsid w:val="00767E0D"/>
    <w:rsid w:val="007754D4"/>
    <w:rsid w:val="00775CC3"/>
    <w:rsid w:val="007809F3"/>
    <w:rsid w:val="00782C0A"/>
    <w:rsid w:val="00784E28"/>
    <w:rsid w:val="00790A91"/>
    <w:rsid w:val="007979E1"/>
    <w:rsid w:val="007A276D"/>
    <w:rsid w:val="007D27D5"/>
    <w:rsid w:val="007D7915"/>
    <w:rsid w:val="007E1504"/>
    <w:rsid w:val="007E6EDF"/>
    <w:rsid w:val="007E7DDD"/>
    <w:rsid w:val="007F13A5"/>
    <w:rsid w:val="00811535"/>
    <w:rsid w:val="00815A8B"/>
    <w:rsid w:val="00820990"/>
    <w:rsid w:val="0082550F"/>
    <w:rsid w:val="00834A11"/>
    <w:rsid w:val="00837233"/>
    <w:rsid w:val="00844764"/>
    <w:rsid w:val="00844C1B"/>
    <w:rsid w:val="00845A0C"/>
    <w:rsid w:val="00854862"/>
    <w:rsid w:val="00855572"/>
    <w:rsid w:val="00860324"/>
    <w:rsid w:val="00860B20"/>
    <w:rsid w:val="00863C77"/>
    <w:rsid w:val="008646E4"/>
    <w:rsid w:val="00874FF9"/>
    <w:rsid w:val="008804A4"/>
    <w:rsid w:val="00884DBB"/>
    <w:rsid w:val="00884F71"/>
    <w:rsid w:val="00887472"/>
    <w:rsid w:val="0089020F"/>
    <w:rsid w:val="00891266"/>
    <w:rsid w:val="00893259"/>
    <w:rsid w:val="00897860"/>
    <w:rsid w:val="008B39BF"/>
    <w:rsid w:val="008C20DC"/>
    <w:rsid w:val="008C4AA8"/>
    <w:rsid w:val="008C574C"/>
    <w:rsid w:val="008C6EC7"/>
    <w:rsid w:val="008D4D36"/>
    <w:rsid w:val="008D72E6"/>
    <w:rsid w:val="008E58BB"/>
    <w:rsid w:val="008E65BE"/>
    <w:rsid w:val="008F457C"/>
    <w:rsid w:val="00903B0B"/>
    <w:rsid w:val="0090429F"/>
    <w:rsid w:val="009056B2"/>
    <w:rsid w:val="009105E9"/>
    <w:rsid w:val="00915978"/>
    <w:rsid w:val="0091692D"/>
    <w:rsid w:val="00917E35"/>
    <w:rsid w:val="00920FCE"/>
    <w:rsid w:val="009212A5"/>
    <w:rsid w:val="00934CED"/>
    <w:rsid w:val="00945874"/>
    <w:rsid w:val="009463FB"/>
    <w:rsid w:val="00950E41"/>
    <w:rsid w:val="00952373"/>
    <w:rsid w:val="00954444"/>
    <w:rsid w:val="00956011"/>
    <w:rsid w:val="00957490"/>
    <w:rsid w:val="00957D77"/>
    <w:rsid w:val="00961C53"/>
    <w:rsid w:val="00962130"/>
    <w:rsid w:val="009646EC"/>
    <w:rsid w:val="00972C23"/>
    <w:rsid w:val="00972CB1"/>
    <w:rsid w:val="00987934"/>
    <w:rsid w:val="0099231F"/>
    <w:rsid w:val="00992D83"/>
    <w:rsid w:val="00997E21"/>
    <w:rsid w:val="009B3569"/>
    <w:rsid w:val="009D1F59"/>
    <w:rsid w:val="009D2BFA"/>
    <w:rsid w:val="009D40A9"/>
    <w:rsid w:val="009E26F7"/>
    <w:rsid w:val="009F1A09"/>
    <w:rsid w:val="00A027BF"/>
    <w:rsid w:val="00A059D6"/>
    <w:rsid w:val="00A13FEF"/>
    <w:rsid w:val="00A20DB9"/>
    <w:rsid w:val="00A21D94"/>
    <w:rsid w:val="00A22197"/>
    <w:rsid w:val="00A3226F"/>
    <w:rsid w:val="00A32F76"/>
    <w:rsid w:val="00A332D6"/>
    <w:rsid w:val="00A34AD1"/>
    <w:rsid w:val="00A438E0"/>
    <w:rsid w:val="00A44F34"/>
    <w:rsid w:val="00A46A48"/>
    <w:rsid w:val="00A47FB3"/>
    <w:rsid w:val="00A62687"/>
    <w:rsid w:val="00A743A9"/>
    <w:rsid w:val="00A743B4"/>
    <w:rsid w:val="00A8495C"/>
    <w:rsid w:val="00A84C50"/>
    <w:rsid w:val="00A852CA"/>
    <w:rsid w:val="00AB3AFF"/>
    <w:rsid w:val="00AB5FDA"/>
    <w:rsid w:val="00AC119A"/>
    <w:rsid w:val="00AC43D9"/>
    <w:rsid w:val="00AD38C2"/>
    <w:rsid w:val="00AD575C"/>
    <w:rsid w:val="00AE23D1"/>
    <w:rsid w:val="00AE378D"/>
    <w:rsid w:val="00AE4E36"/>
    <w:rsid w:val="00AE770C"/>
    <w:rsid w:val="00AF339A"/>
    <w:rsid w:val="00AF4B67"/>
    <w:rsid w:val="00AF7EEC"/>
    <w:rsid w:val="00B04A7B"/>
    <w:rsid w:val="00B1326B"/>
    <w:rsid w:val="00B14542"/>
    <w:rsid w:val="00B14837"/>
    <w:rsid w:val="00B14895"/>
    <w:rsid w:val="00B1498C"/>
    <w:rsid w:val="00B151B6"/>
    <w:rsid w:val="00B30FCB"/>
    <w:rsid w:val="00B34C75"/>
    <w:rsid w:val="00B40835"/>
    <w:rsid w:val="00B40C7D"/>
    <w:rsid w:val="00B5166C"/>
    <w:rsid w:val="00B56596"/>
    <w:rsid w:val="00B61A32"/>
    <w:rsid w:val="00B61A7C"/>
    <w:rsid w:val="00B73C98"/>
    <w:rsid w:val="00B74E14"/>
    <w:rsid w:val="00B74F93"/>
    <w:rsid w:val="00B74FD2"/>
    <w:rsid w:val="00B8137D"/>
    <w:rsid w:val="00B822E0"/>
    <w:rsid w:val="00B84C14"/>
    <w:rsid w:val="00B850AA"/>
    <w:rsid w:val="00B867A5"/>
    <w:rsid w:val="00B86B7F"/>
    <w:rsid w:val="00B94660"/>
    <w:rsid w:val="00BA455E"/>
    <w:rsid w:val="00BB064D"/>
    <w:rsid w:val="00BB37D9"/>
    <w:rsid w:val="00BC1FBE"/>
    <w:rsid w:val="00BC5B7C"/>
    <w:rsid w:val="00BD082C"/>
    <w:rsid w:val="00BF1510"/>
    <w:rsid w:val="00BF56E9"/>
    <w:rsid w:val="00C04535"/>
    <w:rsid w:val="00C10C99"/>
    <w:rsid w:val="00C23F7B"/>
    <w:rsid w:val="00C253F5"/>
    <w:rsid w:val="00C33FC7"/>
    <w:rsid w:val="00C36D06"/>
    <w:rsid w:val="00C40235"/>
    <w:rsid w:val="00C46D43"/>
    <w:rsid w:val="00C4708A"/>
    <w:rsid w:val="00C52612"/>
    <w:rsid w:val="00C62E77"/>
    <w:rsid w:val="00C67194"/>
    <w:rsid w:val="00C8076E"/>
    <w:rsid w:val="00C810C3"/>
    <w:rsid w:val="00C819F8"/>
    <w:rsid w:val="00C81D47"/>
    <w:rsid w:val="00C82B42"/>
    <w:rsid w:val="00C84A5C"/>
    <w:rsid w:val="00C86452"/>
    <w:rsid w:val="00C90B64"/>
    <w:rsid w:val="00C94694"/>
    <w:rsid w:val="00C958E3"/>
    <w:rsid w:val="00C96950"/>
    <w:rsid w:val="00CA0472"/>
    <w:rsid w:val="00CA0F04"/>
    <w:rsid w:val="00CA2D02"/>
    <w:rsid w:val="00CB6F94"/>
    <w:rsid w:val="00CB7865"/>
    <w:rsid w:val="00CC2BA9"/>
    <w:rsid w:val="00CC393E"/>
    <w:rsid w:val="00CC44D7"/>
    <w:rsid w:val="00CD5873"/>
    <w:rsid w:val="00CD6123"/>
    <w:rsid w:val="00CE1675"/>
    <w:rsid w:val="00CE2323"/>
    <w:rsid w:val="00CE5BD6"/>
    <w:rsid w:val="00CF1133"/>
    <w:rsid w:val="00CF3295"/>
    <w:rsid w:val="00CF4802"/>
    <w:rsid w:val="00D050F6"/>
    <w:rsid w:val="00D10A93"/>
    <w:rsid w:val="00D1481F"/>
    <w:rsid w:val="00D16CF1"/>
    <w:rsid w:val="00D317FC"/>
    <w:rsid w:val="00D4159D"/>
    <w:rsid w:val="00D4667B"/>
    <w:rsid w:val="00D4775D"/>
    <w:rsid w:val="00D51CDF"/>
    <w:rsid w:val="00D644DF"/>
    <w:rsid w:val="00D663CE"/>
    <w:rsid w:val="00D67596"/>
    <w:rsid w:val="00D81427"/>
    <w:rsid w:val="00D814D7"/>
    <w:rsid w:val="00D84A18"/>
    <w:rsid w:val="00D851AF"/>
    <w:rsid w:val="00D858B7"/>
    <w:rsid w:val="00D9147C"/>
    <w:rsid w:val="00D91992"/>
    <w:rsid w:val="00D938FD"/>
    <w:rsid w:val="00D94F55"/>
    <w:rsid w:val="00DA02B6"/>
    <w:rsid w:val="00DA09F5"/>
    <w:rsid w:val="00DA20E5"/>
    <w:rsid w:val="00DA3371"/>
    <w:rsid w:val="00DA4FFC"/>
    <w:rsid w:val="00DA5EB6"/>
    <w:rsid w:val="00DB392E"/>
    <w:rsid w:val="00DB72CB"/>
    <w:rsid w:val="00DD08C5"/>
    <w:rsid w:val="00DD177A"/>
    <w:rsid w:val="00DD6469"/>
    <w:rsid w:val="00DE462D"/>
    <w:rsid w:val="00DF194A"/>
    <w:rsid w:val="00E029B7"/>
    <w:rsid w:val="00E05E16"/>
    <w:rsid w:val="00E20DE4"/>
    <w:rsid w:val="00E23D20"/>
    <w:rsid w:val="00E26854"/>
    <w:rsid w:val="00E350C2"/>
    <w:rsid w:val="00E35C6E"/>
    <w:rsid w:val="00E36852"/>
    <w:rsid w:val="00E425F1"/>
    <w:rsid w:val="00E43087"/>
    <w:rsid w:val="00E61215"/>
    <w:rsid w:val="00E709DA"/>
    <w:rsid w:val="00E73557"/>
    <w:rsid w:val="00E74F1B"/>
    <w:rsid w:val="00E75072"/>
    <w:rsid w:val="00E7663E"/>
    <w:rsid w:val="00E76F9D"/>
    <w:rsid w:val="00E8208D"/>
    <w:rsid w:val="00E86537"/>
    <w:rsid w:val="00E931CE"/>
    <w:rsid w:val="00EB3279"/>
    <w:rsid w:val="00EB46E6"/>
    <w:rsid w:val="00EC3C25"/>
    <w:rsid w:val="00EF2D79"/>
    <w:rsid w:val="00EF43AD"/>
    <w:rsid w:val="00F06AA0"/>
    <w:rsid w:val="00F070B2"/>
    <w:rsid w:val="00F165C5"/>
    <w:rsid w:val="00F2440A"/>
    <w:rsid w:val="00F2443E"/>
    <w:rsid w:val="00F27F59"/>
    <w:rsid w:val="00F3454D"/>
    <w:rsid w:val="00F36627"/>
    <w:rsid w:val="00F45BD2"/>
    <w:rsid w:val="00F53825"/>
    <w:rsid w:val="00F565A6"/>
    <w:rsid w:val="00F766BA"/>
    <w:rsid w:val="00F7788D"/>
    <w:rsid w:val="00F82C7E"/>
    <w:rsid w:val="00F866FE"/>
    <w:rsid w:val="00F9097A"/>
    <w:rsid w:val="00F96EF7"/>
    <w:rsid w:val="00FA15DE"/>
    <w:rsid w:val="00FA1CB6"/>
    <w:rsid w:val="00FA2287"/>
    <w:rsid w:val="00FA7EAD"/>
    <w:rsid w:val="00FB04E1"/>
    <w:rsid w:val="00FB102F"/>
    <w:rsid w:val="00FB1118"/>
    <w:rsid w:val="00FB2A82"/>
    <w:rsid w:val="00FC00B9"/>
    <w:rsid w:val="00FC02E7"/>
    <w:rsid w:val="00FC368A"/>
    <w:rsid w:val="00FC4141"/>
    <w:rsid w:val="00FC4F2A"/>
    <w:rsid w:val="00FD065C"/>
    <w:rsid w:val="00FD3D4E"/>
    <w:rsid w:val="00FD561C"/>
    <w:rsid w:val="00FD5CC7"/>
    <w:rsid w:val="00FE1F15"/>
    <w:rsid w:val="00FE5673"/>
    <w:rsid w:val="00FE63A7"/>
    <w:rsid w:val="00FE7F2F"/>
    <w:rsid w:val="00FF0FA8"/>
    <w:rsid w:val="00FF5ADD"/>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D0991DA"/>
  <w14:defaultImageDpi w14:val="300"/>
  <w15:docId w15:val="{8A873C5C-F81E-934D-AB04-A91B30111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499"/>
    <w:pPr>
      <w:spacing w:after="200" w:line="276" w:lineRule="auto"/>
    </w:pPr>
    <w:rPr>
      <w:rFonts w:eastAsiaTheme="minorHAnsi"/>
      <w:sz w:val="22"/>
      <w:szCs w:val="22"/>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516499"/>
    <w:pPr>
      <w:spacing w:after="0" w:line="240" w:lineRule="auto"/>
    </w:pPr>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516499"/>
    <w:rPr>
      <w:rFonts w:ascii="Lucida Grande" w:eastAsiaTheme="minorHAnsi" w:hAnsi="Lucida Grande" w:cs="Lucida Grande"/>
      <w:sz w:val="18"/>
      <w:szCs w:val="18"/>
      <w:lang w:eastAsia="en-US"/>
    </w:rPr>
  </w:style>
  <w:style w:type="paragraph" w:styleId="Fotnotetekst">
    <w:name w:val="footnote text"/>
    <w:basedOn w:val="Normal"/>
    <w:link w:val="FotnotetekstTegn"/>
    <w:uiPriority w:val="99"/>
    <w:unhideWhenUsed/>
    <w:rsid w:val="00BD082C"/>
    <w:pPr>
      <w:spacing w:after="0" w:line="240" w:lineRule="auto"/>
    </w:pPr>
    <w:rPr>
      <w:sz w:val="24"/>
      <w:szCs w:val="24"/>
    </w:rPr>
  </w:style>
  <w:style w:type="character" w:customStyle="1" w:styleId="FotnotetekstTegn">
    <w:name w:val="Fotnotetekst Tegn"/>
    <w:basedOn w:val="Standardskriftforavsnitt"/>
    <w:link w:val="Fotnotetekst"/>
    <w:uiPriority w:val="99"/>
    <w:rsid w:val="00BD082C"/>
    <w:rPr>
      <w:rFonts w:eastAsiaTheme="minorHAnsi"/>
      <w:lang w:eastAsia="en-US"/>
    </w:rPr>
  </w:style>
  <w:style w:type="character" w:styleId="Fotnotereferanse">
    <w:name w:val="footnote reference"/>
    <w:basedOn w:val="Standardskriftforavsnitt"/>
    <w:uiPriority w:val="99"/>
    <w:unhideWhenUsed/>
    <w:rsid w:val="00BD08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1546</TotalTime>
  <Pages>8</Pages>
  <Words>2424</Words>
  <Characters>12853</Characters>
  <Application>Microsoft Office Word</Application>
  <DocSecurity>0</DocSecurity>
  <Lines>107</Lines>
  <Paragraphs>30</Paragraphs>
  <ScaleCrop>false</ScaleCrop>
  <HeadingPairs>
    <vt:vector size="2" baseType="variant">
      <vt:variant>
        <vt:lpstr>Tittel</vt:lpstr>
      </vt:variant>
      <vt:variant>
        <vt:i4>1</vt:i4>
      </vt:variant>
    </vt:vector>
  </HeadingPairs>
  <TitlesOfParts>
    <vt:vector size="1" baseType="lpstr">
      <vt:lpstr/>
    </vt:vector>
  </TitlesOfParts>
  <Company>Sakura</Company>
  <LinksUpToDate>false</LinksUpToDate>
  <CharactersWithSpaces>15247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Synnøve Sakura Heggem</dc:creator>
  <cp:keywords/>
  <dc:description/>
  <cp:lastModifiedBy>Synnøve Sakura Heggem</cp:lastModifiedBy>
  <cp:revision>556</cp:revision>
  <cp:lastPrinted>2017-02-14T11:49:00Z</cp:lastPrinted>
  <dcterms:created xsi:type="dcterms:W3CDTF">2016-12-19T19:12:00Z</dcterms:created>
  <dcterms:modified xsi:type="dcterms:W3CDTF">2021-07-10T06:18:00Z</dcterms:modified>
</cp:coreProperties>
</file>